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C19F9" w:rsidP="00376B8E" w14:paraId="1EB95B0D" w14:textId="31587C7D">
      <w:pPr>
        <w:spacing w:line="480" w:lineRule="auto"/>
        <w:jc w:val="center"/>
        <w:rPr>
          <w:rFonts w:ascii="Times New Roman" w:hAnsi="Times New Roman" w:cs="Times New Roman"/>
          <w:sz w:val="24"/>
          <w:szCs w:val="24"/>
          <w:lang w:val="en-US"/>
        </w:rPr>
      </w:pPr>
    </w:p>
    <w:p w:rsidR="00623FAA" w:rsidP="00376B8E" w14:paraId="2AAC9184" w14:textId="39574115">
      <w:pPr>
        <w:spacing w:line="480" w:lineRule="auto"/>
        <w:jc w:val="center"/>
        <w:rPr>
          <w:rFonts w:ascii="Times New Roman" w:hAnsi="Times New Roman" w:cs="Times New Roman"/>
          <w:sz w:val="24"/>
          <w:szCs w:val="24"/>
          <w:lang w:val="en-US"/>
        </w:rPr>
      </w:pPr>
    </w:p>
    <w:p w:rsidR="00623FAA" w:rsidP="00376B8E" w14:paraId="63688B15" w14:textId="3CAC9745">
      <w:pPr>
        <w:spacing w:line="480" w:lineRule="auto"/>
        <w:jc w:val="center"/>
        <w:rPr>
          <w:rFonts w:ascii="Times New Roman" w:hAnsi="Times New Roman" w:cs="Times New Roman"/>
          <w:sz w:val="24"/>
          <w:szCs w:val="24"/>
          <w:lang w:val="en-US"/>
        </w:rPr>
      </w:pPr>
    </w:p>
    <w:p w:rsidR="00623FAA" w:rsidP="00376B8E" w14:paraId="44340875" w14:textId="1B355AE8">
      <w:pPr>
        <w:spacing w:line="480" w:lineRule="auto"/>
        <w:jc w:val="center"/>
        <w:rPr>
          <w:rFonts w:ascii="Times New Roman" w:hAnsi="Times New Roman" w:cs="Times New Roman"/>
          <w:sz w:val="24"/>
          <w:szCs w:val="24"/>
          <w:lang w:val="en-US"/>
        </w:rPr>
      </w:pPr>
    </w:p>
    <w:p w:rsidR="00623FAA" w:rsidP="00376B8E" w14:paraId="68ED270F" w14:textId="6435A99D">
      <w:pPr>
        <w:spacing w:line="480" w:lineRule="auto"/>
        <w:jc w:val="center"/>
        <w:rPr>
          <w:rFonts w:ascii="Times New Roman" w:hAnsi="Times New Roman" w:cs="Times New Roman"/>
          <w:sz w:val="24"/>
          <w:szCs w:val="24"/>
        </w:rPr>
      </w:pPr>
      <w:r w:rsidRPr="00623FAA">
        <w:rPr>
          <w:rFonts w:ascii="Times New Roman" w:hAnsi="Times New Roman" w:cs="Times New Roman"/>
          <w:sz w:val="24"/>
          <w:szCs w:val="24"/>
        </w:rPr>
        <w:t>Rousseau’s Political Philosophy</w:t>
      </w:r>
    </w:p>
    <w:p w:rsidR="00623FAA" w:rsidP="00376B8E" w14:paraId="79B8E770" w14:textId="3B4EB2C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623FAA" w:rsidP="00376B8E" w14:paraId="552CF420" w14:textId="3D2DC7B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623FAA" w:rsidP="00376B8E" w14:paraId="2054A8CE" w14:textId="6262923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Date</w:t>
      </w:r>
    </w:p>
    <w:p w:rsidR="002C19F9" w:rsidP="00376B8E" w14:paraId="7A49259C" w14:textId="77777777">
      <w:pPr>
        <w:spacing w:line="480" w:lineRule="auto"/>
        <w:rPr>
          <w:rFonts w:ascii="Times New Roman" w:hAnsi="Times New Roman" w:cs="Times New Roman"/>
          <w:sz w:val="24"/>
          <w:szCs w:val="24"/>
          <w:lang w:val="en-US"/>
        </w:rPr>
      </w:pPr>
    </w:p>
    <w:p w:rsidR="002C19F9" w:rsidP="00376B8E" w14:paraId="78D2393F" w14:textId="77777777">
      <w:pPr>
        <w:spacing w:line="480" w:lineRule="auto"/>
        <w:rPr>
          <w:rFonts w:ascii="Times New Roman" w:hAnsi="Times New Roman" w:cs="Times New Roman"/>
          <w:sz w:val="24"/>
          <w:szCs w:val="24"/>
          <w:lang w:val="en-US"/>
        </w:rPr>
      </w:pPr>
    </w:p>
    <w:p w:rsidR="002C19F9" w:rsidP="00376B8E" w14:paraId="5B471E62" w14:textId="77777777">
      <w:pPr>
        <w:spacing w:line="480" w:lineRule="auto"/>
        <w:rPr>
          <w:rFonts w:ascii="Times New Roman" w:hAnsi="Times New Roman" w:cs="Times New Roman"/>
          <w:sz w:val="24"/>
          <w:szCs w:val="24"/>
          <w:lang w:val="en-US"/>
        </w:rPr>
      </w:pPr>
    </w:p>
    <w:p w:rsidR="002C19F9" w:rsidP="00376B8E" w14:paraId="1D3C7C81" w14:textId="77777777">
      <w:pPr>
        <w:spacing w:line="480" w:lineRule="auto"/>
        <w:rPr>
          <w:rFonts w:ascii="Times New Roman" w:hAnsi="Times New Roman" w:cs="Times New Roman"/>
          <w:sz w:val="24"/>
          <w:szCs w:val="24"/>
          <w:lang w:val="en-US"/>
        </w:rPr>
      </w:pPr>
    </w:p>
    <w:p w:rsidR="002C19F9" w:rsidP="00376B8E" w14:paraId="57A57763" w14:textId="77777777">
      <w:pPr>
        <w:spacing w:line="480" w:lineRule="auto"/>
        <w:rPr>
          <w:rFonts w:ascii="Times New Roman" w:hAnsi="Times New Roman" w:cs="Times New Roman"/>
          <w:sz w:val="24"/>
          <w:szCs w:val="24"/>
          <w:lang w:val="en-US"/>
        </w:rPr>
      </w:pPr>
    </w:p>
    <w:p w:rsidR="002C19F9" w:rsidP="00376B8E" w14:paraId="557AB5AB" w14:textId="77777777">
      <w:pPr>
        <w:spacing w:line="480" w:lineRule="auto"/>
        <w:rPr>
          <w:rFonts w:ascii="Times New Roman" w:hAnsi="Times New Roman" w:cs="Times New Roman"/>
          <w:sz w:val="24"/>
          <w:szCs w:val="24"/>
          <w:lang w:val="en-US"/>
        </w:rPr>
      </w:pPr>
    </w:p>
    <w:p w:rsidR="002C19F9" w:rsidP="00376B8E" w14:paraId="292CB011" w14:textId="77777777">
      <w:pPr>
        <w:spacing w:line="480" w:lineRule="auto"/>
        <w:rPr>
          <w:rFonts w:ascii="Times New Roman" w:hAnsi="Times New Roman" w:cs="Times New Roman"/>
          <w:sz w:val="24"/>
          <w:szCs w:val="24"/>
          <w:lang w:val="en-US"/>
        </w:rPr>
      </w:pPr>
    </w:p>
    <w:p w:rsidR="008D03E0" w:rsidP="00376B8E" w14:paraId="64945E23" w14:textId="7777777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C19F9" w:rsidP="00376B8E" w14:paraId="212C90FC" w14:textId="6EEBBBE6">
      <w:pPr>
        <w:spacing w:line="480" w:lineRule="auto"/>
        <w:jc w:val="center"/>
        <w:rPr>
          <w:rFonts w:ascii="Times New Roman" w:hAnsi="Times New Roman" w:cs="Times New Roman"/>
          <w:sz w:val="24"/>
          <w:szCs w:val="24"/>
          <w:lang w:val="en-US"/>
        </w:rPr>
      </w:pPr>
      <w:r w:rsidRPr="00623FAA">
        <w:rPr>
          <w:rFonts w:ascii="Times New Roman" w:hAnsi="Times New Roman" w:cs="Times New Roman"/>
          <w:sz w:val="24"/>
          <w:szCs w:val="24"/>
        </w:rPr>
        <w:t>Rousseau’s Political Philosop</w:t>
      </w:r>
      <w:r>
        <w:rPr>
          <w:rFonts w:ascii="Times New Roman" w:hAnsi="Times New Roman" w:cs="Times New Roman"/>
          <w:sz w:val="24"/>
          <w:szCs w:val="24"/>
        </w:rPr>
        <w:t>hy</w:t>
      </w:r>
    </w:p>
    <w:p w:rsidR="002C19F9" w:rsidRPr="00623FAA" w:rsidP="00376B8E" w14:paraId="27764AEA" w14:textId="72B48751">
      <w:pPr>
        <w:spacing w:line="480" w:lineRule="auto"/>
        <w:jc w:val="center"/>
        <w:rPr>
          <w:rFonts w:ascii="Times New Roman" w:hAnsi="Times New Roman" w:cs="Times New Roman"/>
          <w:b/>
          <w:sz w:val="24"/>
          <w:szCs w:val="24"/>
          <w:lang w:val="en-US"/>
        </w:rPr>
      </w:pPr>
      <w:r w:rsidRPr="00623FAA">
        <w:rPr>
          <w:rFonts w:ascii="Times New Roman" w:hAnsi="Times New Roman" w:cs="Times New Roman"/>
          <w:b/>
          <w:sz w:val="24"/>
          <w:szCs w:val="24"/>
          <w:lang w:val="en-US"/>
        </w:rPr>
        <w:t xml:space="preserve">Introduction </w:t>
      </w:r>
      <w:r w:rsidR="00623FAA">
        <w:rPr>
          <w:rFonts w:ascii="Times New Roman" w:hAnsi="Times New Roman" w:cs="Times New Roman"/>
          <w:b/>
          <w:sz w:val="24"/>
          <w:szCs w:val="24"/>
          <w:lang w:val="en-US"/>
        </w:rPr>
        <w:t>a</w:t>
      </w:r>
      <w:r w:rsidRPr="00623FAA" w:rsidR="00623FAA">
        <w:rPr>
          <w:rFonts w:ascii="Times New Roman" w:hAnsi="Times New Roman" w:cs="Times New Roman"/>
          <w:b/>
          <w:sz w:val="24"/>
          <w:szCs w:val="24"/>
          <w:lang w:val="en-US"/>
        </w:rPr>
        <w:t xml:space="preserve">nd </w:t>
      </w:r>
      <w:r w:rsidRPr="00623FAA">
        <w:rPr>
          <w:rFonts w:ascii="Times New Roman" w:hAnsi="Times New Roman" w:cs="Times New Roman"/>
          <w:b/>
          <w:sz w:val="24"/>
          <w:szCs w:val="24"/>
          <w:lang w:val="en-US"/>
        </w:rPr>
        <w:t>Biography</w:t>
      </w:r>
    </w:p>
    <w:p w:rsidR="002C19F9" w:rsidRPr="002C19F9" w:rsidP="00376B8E" w14:paraId="0024AA62" w14:textId="512E4CA4">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The little book entitled “The Impossibility of Reasons” draw an attempt to re-introduce a dialogue in the classics. The book endeavors not only to examine the masters described in the context as it is popular with modern thinkers but instead to search for motivation from the premier league of great minds to address the contemporary political afflictions. Rousseau just like any other classic thinker is relevant in finding solutions to the problems affecting the political spheres. However, Rousseau becomes politically precise upon revealing insights that are ti</w:t>
      </w:r>
      <w:r w:rsidR="00623FAA">
        <w:rPr>
          <w:rFonts w:ascii="Times New Roman" w:hAnsi="Times New Roman" w:cs="Times New Roman"/>
          <w:sz w:val="24"/>
          <w:szCs w:val="24"/>
          <w:lang w:val="en-US"/>
        </w:rPr>
        <w:t>me</w:t>
      </w:r>
      <w:r w:rsidRPr="002C19F9">
        <w:rPr>
          <w:rFonts w:ascii="Times New Roman" w:hAnsi="Times New Roman" w:cs="Times New Roman"/>
          <w:sz w:val="24"/>
          <w:szCs w:val="24"/>
          <w:lang w:val="en-US"/>
        </w:rPr>
        <w:t xml:space="preserve"> bound. If a classic fail to inspire he is nothing, and such an ideology should better be confined to the dumpsite of political doctrines that have failed (</w:t>
      </w:r>
      <w:r w:rsidRPr="002C19F9">
        <w:rPr>
          <w:rFonts w:ascii="Times New Roman" w:hAnsi="Times New Roman" w:cs="Times New Roman"/>
          <w:sz w:val="24"/>
          <w:szCs w:val="24"/>
          <w:lang w:val="en-US"/>
        </w:rPr>
        <w:t>Christman</w:t>
      </w:r>
      <w:r w:rsidRPr="002C19F9">
        <w:rPr>
          <w:rFonts w:ascii="Times New Roman" w:hAnsi="Times New Roman" w:cs="Times New Roman"/>
          <w:sz w:val="24"/>
          <w:szCs w:val="24"/>
          <w:lang w:val="en-US"/>
        </w:rPr>
        <w:t>, 2017).</w:t>
      </w:r>
    </w:p>
    <w:p w:rsidR="002C19F9" w:rsidRPr="002C19F9" w:rsidP="00376B8E" w14:paraId="19A92DFF" w14:textId="4952E3C5">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 xml:space="preserve"> The book is composed of the assumption supported in most texts of the book stating that Rousseau speaks across the ages of all times. The book is an illustration that as much as Rousseau may fail to provide answers to contemporary political issues, in the long run, gives new perspectives and angles on the </w:t>
      </w:r>
      <w:r w:rsidR="00623FAA">
        <w:rPr>
          <w:rFonts w:ascii="Times New Roman" w:hAnsi="Times New Roman" w:cs="Times New Roman"/>
          <w:sz w:val="24"/>
          <w:szCs w:val="24"/>
          <w:lang w:val="en-US"/>
        </w:rPr>
        <w:t xml:space="preserve">political </w:t>
      </w:r>
      <w:r w:rsidR="008D03E0">
        <w:rPr>
          <w:rFonts w:ascii="Times New Roman" w:hAnsi="Times New Roman" w:cs="Times New Roman"/>
          <w:sz w:val="24"/>
          <w:szCs w:val="24"/>
          <w:lang w:val="en-US"/>
        </w:rPr>
        <w:t>debate. Rousseau</w:t>
      </w:r>
      <w:r w:rsidRPr="002C19F9">
        <w:rPr>
          <w:rFonts w:ascii="Times New Roman" w:hAnsi="Times New Roman" w:cs="Times New Roman"/>
          <w:sz w:val="24"/>
          <w:szCs w:val="24"/>
          <w:lang w:val="en-US"/>
        </w:rPr>
        <w:t xml:space="preserve"> (2018) posits that when we fail to embrace such fundamental political contributions that carry the most weight seriously, we rob the society a crucial source of motivation concerning modern political problems. Rousseau adds himself to the list of other premier thinkers such as Smith, Marx, Hobbes, Aristotle, Plato, Locke, and Hegel who have relatively contributed to valuable and interesting and never-ending political </w:t>
      </w:r>
      <w:r w:rsidR="00623FAA">
        <w:rPr>
          <w:rFonts w:ascii="Times New Roman" w:hAnsi="Times New Roman" w:cs="Times New Roman"/>
          <w:sz w:val="24"/>
          <w:szCs w:val="24"/>
          <w:lang w:val="en-US"/>
        </w:rPr>
        <w:t>progressions</w:t>
      </w:r>
      <w:r w:rsidRPr="002C19F9">
        <w:rPr>
          <w:rFonts w:ascii="Times New Roman" w:hAnsi="Times New Roman" w:cs="Times New Roman"/>
          <w:sz w:val="24"/>
          <w:szCs w:val="24"/>
          <w:lang w:val="en-US"/>
        </w:rPr>
        <w:t xml:space="preserve">. They contributed to the debate that has enriched the modern political philosophy. This book is confined to discussing the perspectives instituted by Rousseau. It is believed that the modern authorities will translate and challenge the doctrines initiated by other premier minds in contemporary politics. </w:t>
      </w:r>
    </w:p>
    <w:p w:rsidR="002C19F9" w:rsidRPr="002C19F9" w:rsidP="00376B8E" w14:paraId="0A56528E" w14:textId="2E0678DF">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The biography begins with his educational background whereby he is described as an educationalist and an author. He is the author of the French revolution a book that inspired many great minds and prominent persons such as John F. Kennedy, Thomas Jefferson</w:t>
      </w:r>
      <w:r w:rsidR="00623FAA">
        <w:rPr>
          <w:rFonts w:ascii="Times New Roman" w:hAnsi="Times New Roman" w:cs="Times New Roman"/>
          <w:sz w:val="24"/>
          <w:szCs w:val="24"/>
          <w:lang w:val="en-US"/>
        </w:rPr>
        <w:t>,</w:t>
      </w:r>
      <w:r w:rsidRPr="002C19F9">
        <w:rPr>
          <w:rFonts w:ascii="Times New Roman" w:hAnsi="Times New Roman" w:cs="Times New Roman"/>
          <w:sz w:val="24"/>
          <w:szCs w:val="24"/>
          <w:lang w:val="en-US"/>
        </w:rPr>
        <w:t xml:space="preserve"> Maximilien Robespierre and many others. Looking at the biography to Rousseau can be cited as an early classic of modern political philosophy. He is an unforgettable figure in the history surrounding modern philosophy. Additionally, Rousseau is a pillar in modern culture generally. Rousseau belongs to a group of few people that can be referred to as noble in society. He was a Swiss vagabond who was ridiculed and reviled</w:t>
      </w:r>
      <w:r w:rsidR="00623FAA">
        <w:rPr>
          <w:rFonts w:ascii="Times New Roman" w:hAnsi="Times New Roman" w:cs="Times New Roman"/>
          <w:sz w:val="24"/>
          <w:szCs w:val="24"/>
          <w:lang w:val="en-US"/>
        </w:rPr>
        <w:t>,</w:t>
      </w:r>
      <w:r w:rsidRPr="002C19F9">
        <w:rPr>
          <w:rFonts w:ascii="Times New Roman" w:hAnsi="Times New Roman" w:cs="Times New Roman"/>
          <w:sz w:val="24"/>
          <w:szCs w:val="24"/>
          <w:lang w:val="en-US"/>
        </w:rPr>
        <w:t xml:space="preserve"> loathed or liked and never went to any university. Furthermore, he never owned even a piece of land </w:t>
      </w:r>
      <w:r w:rsidR="00623FAA">
        <w:rPr>
          <w:rFonts w:ascii="Times New Roman" w:hAnsi="Times New Roman" w:cs="Times New Roman"/>
          <w:sz w:val="24"/>
          <w:szCs w:val="24"/>
          <w:lang w:val="en-US"/>
        </w:rPr>
        <w:t xml:space="preserve">and </w:t>
      </w:r>
      <w:r w:rsidRPr="002C19F9">
        <w:rPr>
          <w:rFonts w:ascii="Times New Roman" w:hAnsi="Times New Roman" w:cs="Times New Roman"/>
          <w:sz w:val="24"/>
          <w:szCs w:val="24"/>
          <w:lang w:val="en-US"/>
        </w:rPr>
        <w:t xml:space="preserve">never given privileges. Rousseau can be likened to Karl Marx who is the only modern philosopher that can qualify as a classic thinker. </w:t>
      </w:r>
    </w:p>
    <w:p w:rsidR="002C19F9" w:rsidRPr="002C19F9" w:rsidP="00376B8E" w14:paraId="058F0C53" w14:textId="42465F6E">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Rousseau knew he was a genius but never recognized his humble background.  He ones wrote</w:t>
      </w:r>
      <w:r w:rsidR="00623FAA">
        <w:rPr>
          <w:rFonts w:ascii="Times New Roman" w:hAnsi="Times New Roman" w:cs="Times New Roman"/>
          <w:sz w:val="24"/>
          <w:szCs w:val="24"/>
          <w:lang w:val="en-US"/>
        </w:rPr>
        <w:t xml:space="preserve"> that </w:t>
      </w:r>
      <w:r w:rsidRPr="002C19F9" w:rsidR="00623FAA">
        <w:rPr>
          <w:rFonts w:ascii="Times New Roman" w:hAnsi="Times New Roman" w:cs="Times New Roman"/>
          <w:sz w:val="24"/>
          <w:szCs w:val="24"/>
          <w:lang w:val="en-US"/>
        </w:rPr>
        <w:t>his</w:t>
      </w:r>
      <w:r w:rsidRPr="002C19F9">
        <w:rPr>
          <w:rFonts w:ascii="Times New Roman" w:hAnsi="Times New Roman" w:cs="Times New Roman"/>
          <w:sz w:val="24"/>
          <w:szCs w:val="24"/>
          <w:lang w:val="en-US"/>
        </w:rPr>
        <w:t xml:space="preserve"> speaking </w:t>
      </w:r>
      <w:r w:rsidR="00623FAA">
        <w:rPr>
          <w:rFonts w:ascii="Times New Roman" w:hAnsi="Times New Roman" w:cs="Times New Roman"/>
          <w:sz w:val="24"/>
          <w:szCs w:val="24"/>
          <w:lang w:val="en-US"/>
        </w:rPr>
        <w:t>was</w:t>
      </w:r>
      <w:r w:rsidRPr="002C19F9">
        <w:rPr>
          <w:rFonts w:ascii="Times New Roman" w:hAnsi="Times New Roman" w:cs="Times New Roman"/>
          <w:sz w:val="24"/>
          <w:szCs w:val="24"/>
          <w:lang w:val="en-US"/>
        </w:rPr>
        <w:t xml:space="preserve"> not associated with that of a scholar nor a philosopher, but a man of truth, simple man, a man without system and unprejudiced. He was occasionally a paranoid, a sensitive man who wrote the most revealing, pathetic, and at times, penetrating autobiography in the entire history of the western literature commonly known as Les Confessions. Rousseau did his autobiographical writings such as “Dialogues: Rousseau judge de Jean-Jacques (1776)”, “Les reveries du promenuer solitaire (1778)”. He also penned his letters in 1762 to the French censor </w:t>
      </w:r>
      <w:r w:rsidR="00623FAA">
        <w:rPr>
          <w:rFonts w:ascii="Times New Roman" w:hAnsi="Times New Roman" w:cs="Times New Roman"/>
          <w:sz w:val="24"/>
          <w:szCs w:val="24"/>
          <w:lang w:val="en-US"/>
        </w:rPr>
        <w:t>M</w:t>
      </w:r>
      <w:r w:rsidRPr="002C19F9">
        <w:rPr>
          <w:rFonts w:ascii="Times New Roman" w:hAnsi="Times New Roman" w:cs="Times New Roman"/>
          <w:sz w:val="24"/>
          <w:szCs w:val="24"/>
          <w:lang w:val="en-US"/>
        </w:rPr>
        <w:t>alessherbes. Rousseau generated an art out of his sufferings that is seen in most of his writings demonstrat</w:t>
      </w:r>
      <w:r w:rsidR="00623FAA">
        <w:rPr>
          <w:rFonts w:ascii="Times New Roman" w:hAnsi="Times New Roman" w:cs="Times New Roman"/>
          <w:sz w:val="24"/>
          <w:szCs w:val="24"/>
          <w:lang w:val="en-US"/>
        </w:rPr>
        <w:t>ing</w:t>
      </w:r>
      <w:r w:rsidRPr="002C19F9">
        <w:rPr>
          <w:rFonts w:ascii="Times New Roman" w:hAnsi="Times New Roman" w:cs="Times New Roman"/>
          <w:sz w:val="24"/>
          <w:szCs w:val="24"/>
          <w:lang w:val="en-US"/>
        </w:rPr>
        <w:t xml:space="preserve"> elements of a functional political philosophy. Rousseau’s philosophy is comprised of the concept that man is good by nature, but society has corrupted the man. This is visible in autobiographical writin</w:t>
      </w:r>
      <w:r w:rsidR="008D03E0">
        <w:rPr>
          <w:rFonts w:ascii="Times New Roman" w:hAnsi="Times New Roman" w:cs="Times New Roman"/>
          <w:sz w:val="24"/>
          <w:szCs w:val="24"/>
          <w:lang w:val="en-US"/>
        </w:rPr>
        <w:t>gs as depicted by some scholars.</w:t>
      </w:r>
    </w:p>
    <w:p w:rsidR="002C19F9" w:rsidRPr="00623FAA" w:rsidP="00376B8E" w14:paraId="5BD88D7D" w14:textId="1D307CD3">
      <w:pPr>
        <w:spacing w:line="480" w:lineRule="auto"/>
        <w:jc w:val="center"/>
        <w:rPr>
          <w:rFonts w:ascii="Times New Roman" w:hAnsi="Times New Roman" w:cs="Times New Roman"/>
          <w:b/>
          <w:sz w:val="24"/>
          <w:szCs w:val="24"/>
          <w:lang w:val="en-US"/>
        </w:rPr>
      </w:pPr>
      <w:r w:rsidRPr="00623FAA">
        <w:rPr>
          <w:rFonts w:ascii="Times New Roman" w:hAnsi="Times New Roman" w:cs="Times New Roman"/>
          <w:b/>
          <w:sz w:val="24"/>
          <w:szCs w:val="24"/>
          <w:lang w:val="en-US"/>
        </w:rPr>
        <w:t xml:space="preserve">Summary </w:t>
      </w:r>
      <w:r w:rsidR="00623FAA">
        <w:rPr>
          <w:rFonts w:ascii="Times New Roman" w:hAnsi="Times New Roman" w:cs="Times New Roman"/>
          <w:b/>
          <w:sz w:val="24"/>
          <w:szCs w:val="24"/>
          <w:lang w:val="en-US"/>
        </w:rPr>
        <w:t>o</w:t>
      </w:r>
      <w:r w:rsidRPr="00623FAA" w:rsidR="00623FAA">
        <w:rPr>
          <w:rFonts w:ascii="Times New Roman" w:hAnsi="Times New Roman" w:cs="Times New Roman"/>
          <w:b/>
          <w:sz w:val="24"/>
          <w:szCs w:val="24"/>
          <w:lang w:val="en-US"/>
        </w:rPr>
        <w:t>f Writings</w:t>
      </w:r>
    </w:p>
    <w:p w:rsidR="00452C08" w:rsidP="00376B8E" w14:paraId="00F90F53" w14:textId="4D7DAC0E">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Rousseau has contributed to numerous writings that have been given multiple interpretations, caricatured and contradictory. The Rousseau’s writings have been criticized simplistically but for the readers who are vigilant and attentive have recognized him as a coherent and original thinker. The discoveries of his writings were profoundly based on the actual contract and repressing the environment full of violence. Political society envisions Rousseau as a classic of the whole voluntary subjection to the general will of coll</w:t>
      </w:r>
      <w:r w:rsidR="008D03E0">
        <w:rPr>
          <w:rFonts w:ascii="Times New Roman" w:hAnsi="Times New Roman" w:cs="Times New Roman"/>
          <w:sz w:val="24"/>
          <w:szCs w:val="24"/>
          <w:lang w:val="en-US"/>
        </w:rPr>
        <w:t xml:space="preserve">ectivity. According to Rousseau (2018), </w:t>
      </w:r>
      <w:r w:rsidRPr="002C19F9">
        <w:rPr>
          <w:rFonts w:ascii="Times New Roman" w:hAnsi="Times New Roman" w:cs="Times New Roman"/>
          <w:sz w:val="24"/>
          <w:szCs w:val="24"/>
          <w:lang w:val="en-US"/>
        </w:rPr>
        <w:t xml:space="preserve">concerning natural man theory Rousseau’s writings pens that it is a state of nature subjected to caricatures and interpretations which symbolize the reality of life. </w:t>
      </w:r>
    </w:p>
    <w:p w:rsidR="002C19F9" w:rsidRPr="002C19F9" w:rsidP="00376B8E" w14:paraId="1DB8DD3D" w14:textId="275314B8">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 xml:space="preserve">The state of nature is a hypothesis and an instrument that worked for Rousseau. The natural man is in a position to provide his needs and the only social sentiment that are used in defining a man. Rousseau defined education as the only tool that evolves into the direction of a good course. Additionally, education leads to trouble because creativity in human comes with the creation of social evil. A civil society that is governed by violence, without any redress to law, the force unleashed is more characterized by despotism in its extreme form, which is nearly inherent. Despotic is a political authority that refuses to recognize the law, the leaders identify themselves above the law, and there is the tendency to arrogating the sovereign power of a country. </w:t>
      </w:r>
    </w:p>
    <w:p w:rsidR="002C19F9" w:rsidRPr="00452C08" w:rsidP="00376B8E" w14:paraId="580C250E" w14:textId="7BC28CBF">
      <w:pPr>
        <w:spacing w:line="480" w:lineRule="auto"/>
        <w:jc w:val="center"/>
        <w:rPr>
          <w:rFonts w:ascii="Times New Roman" w:hAnsi="Times New Roman" w:cs="Times New Roman"/>
          <w:b/>
          <w:sz w:val="24"/>
          <w:szCs w:val="24"/>
          <w:lang w:val="en-US"/>
        </w:rPr>
      </w:pPr>
      <w:r w:rsidRPr="00452C08">
        <w:rPr>
          <w:rFonts w:ascii="Times New Roman" w:hAnsi="Times New Roman" w:cs="Times New Roman"/>
          <w:b/>
          <w:sz w:val="24"/>
          <w:szCs w:val="24"/>
          <w:lang w:val="en-US"/>
        </w:rPr>
        <w:t xml:space="preserve">Contributions </w:t>
      </w:r>
      <w:r w:rsidR="00452C08">
        <w:rPr>
          <w:rFonts w:ascii="Times New Roman" w:hAnsi="Times New Roman" w:cs="Times New Roman"/>
          <w:b/>
          <w:sz w:val="24"/>
          <w:szCs w:val="24"/>
          <w:lang w:val="en-US"/>
        </w:rPr>
        <w:t>t</w:t>
      </w:r>
      <w:r w:rsidRPr="00452C08" w:rsidR="00452C08">
        <w:rPr>
          <w:rFonts w:ascii="Times New Roman" w:hAnsi="Times New Roman" w:cs="Times New Roman"/>
          <w:b/>
          <w:sz w:val="24"/>
          <w:szCs w:val="24"/>
          <w:lang w:val="en-US"/>
        </w:rPr>
        <w:t>o Political Theory</w:t>
      </w:r>
    </w:p>
    <w:p w:rsidR="002C19F9" w:rsidRPr="002C19F9" w:rsidP="00376B8E" w14:paraId="64F67741" w14:textId="77777777">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 xml:space="preserve">Rousseau significantly contributed to the political world of the modern people seen from the political philosophy that he wrote during his ages. Rousseau quote that stated that the English nations believe they are free which is a grave mistake since it is only seen during the election of legislatures, and the moment the MPs are elected they are immediately enslaved. The quote </w:t>
      </w:r>
      <w:r w:rsidRPr="002C19F9">
        <w:rPr>
          <w:rFonts w:ascii="Times New Roman" w:hAnsi="Times New Roman" w:cs="Times New Roman"/>
          <w:sz w:val="24"/>
          <w:szCs w:val="24"/>
          <w:lang w:val="en-US"/>
        </w:rPr>
        <w:t xml:space="preserve">emerged the day when the Labor party was on the verge of experiencing a landslide victory against the accidental administration of prime minister John Major (Lewis, 2012). </w:t>
      </w:r>
    </w:p>
    <w:p w:rsidR="002C19F9" w:rsidRPr="002C19F9" w:rsidP="00376B8E" w14:paraId="5E49EB67" w14:textId="521FF7F9">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A national newspaper opted to cite a quote from along deceased thinker and not to examine the incoming policies of a new government or even the outgoing regime that was full of dismal record (</w:t>
      </w:r>
      <w:r w:rsidRPr="002C19F9">
        <w:rPr>
          <w:rFonts w:ascii="Times New Roman" w:hAnsi="Times New Roman" w:cs="Times New Roman"/>
          <w:sz w:val="24"/>
          <w:szCs w:val="24"/>
          <w:lang w:val="en-US"/>
        </w:rPr>
        <w:t>Goodin</w:t>
      </w:r>
      <w:r w:rsidRPr="002C19F9">
        <w:rPr>
          <w:rFonts w:ascii="Times New Roman" w:hAnsi="Times New Roman" w:cs="Times New Roman"/>
          <w:sz w:val="24"/>
          <w:szCs w:val="24"/>
          <w:lang w:val="en-US"/>
        </w:rPr>
        <w:t xml:space="preserve"> et al., 2012). It could have been a peculiar decision by the editorial team, but the one t</w:t>
      </w:r>
      <w:r w:rsidR="00452C08">
        <w:rPr>
          <w:rFonts w:ascii="Times New Roman" w:hAnsi="Times New Roman" w:cs="Times New Roman"/>
          <w:sz w:val="24"/>
          <w:szCs w:val="24"/>
          <w:lang w:val="en-US"/>
        </w:rPr>
        <w:t>hat</w:t>
      </w:r>
      <w:r w:rsidRPr="002C19F9">
        <w:rPr>
          <w:rFonts w:ascii="Times New Roman" w:hAnsi="Times New Roman" w:cs="Times New Roman"/>
          <w:sz w:val="24"/>
          <w:szCs w:val="24"/>
          <w:lang w:val="en-US"/>
        </w:rPr>
        <w:t xml:space="preserve"> had immense political meaning that is still applicable in the current political world. The independent choice to quote the Rousseau on the cover page of a popular newspaper in the English nation during a very crucial election day for a generation of its time indicated that philosophers have a great contribution to politics. Moreover, it also demonstrates that Rousseau got numerous contributions to add to the politics of today, more than two centuries after his death. The book highlights how the philosophies of Rousseau precisely enriched the language of politics. </w:t>
      </w:r>
    </w:p>
    <w:p w:rsidR="002C19F9" w:rsidRPr="002C19F9" w:rsidP="00376B8E" w14:paraId="54D8B2BF" w14:textId="19CAFBF0">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When Rousseau diagnosed the problems that were affecting the modern generation, he suggested two discrete sorts of palliatives or remedies. The two sorts were writing a proposal that would address the characters of an individual and a theory of lawful political authority. Many readers have realized that in the Rousseau’s writings two characters are most ideal with the current generation. The sorts include persons that embody an austere, the people who protect their inborn goodness, and a</w:t>
      </w:r>
      <w:r w:rsidR="008D03E0">
        <w:rPr>
          <w:rFonts w:ascii="Times New Roman" w:hAnsi="Times New Roman" w:cs="Times New Roman"/>
          <w:sz w:val="24"/>
          <w:szCs w:val="24"/>
          <w:lang w:val="en-US"/>
        </w:rPr>
        <w:t xml:space="preserve"> self-commanding virtue. </w:t>
      </w:r>
      <w:r w:rsidR="008D03E0">
        <w:rPr>
          <w:rFonts w:ascii="Times New Roman" w:hAnsi="Times New Roman" w:cs="Times New Roman"/>
          <w:sz w:val="24"/>
          <w:szCs w:val="24"/>
          <w:lang w:val="en-US"/>
        </w:rPr>
        <w:t>Sandel</w:t>
      </w:r>
      <w:r w:rsidRPr="002C19F9">
        <w:rPr>
          <w:rFonts w:ascii="Times New Roman" w:hAnsi="Times New Roman" w:cs="Times New Roman"/>
          <w:sz w:val="24"/>
          <w:szCs w:val="24"/>
          <w:lang w:val="en-US"/>
        </w:rPr>
        <w:t xml:space="preserve"> (2013) argues that Rousseau’s political ideal incorporates the enthusiasm for public virtue trait of ancient political ideology with the modern imperativeness on the pivot of human freedom. Additionally, Rousseau’s political thoughts are built on the demand for the development of a republic that is created based on a social contract whereby every citizen accepts with the rest of the society to be governed by </w:t>
      </w:r>
      <w:r w:rsidRPr="002C19F9">
        <w:rPr>
          <w:rFonts w:ascii="Times New Roman" w:hAnsi="Times New Roman" w:cs="Times New Roman"/>
          <w:sz w:val="24"/>
          <w:szCs w:val="24"/>
          <w:lang w:val="en-US"/>
        </w:rPr>
        <w:t>the will of the society. In the concept of the general will, the centrality of Rousseau's political theory finds the remedy to the issues that undermine reconciling freedom and authority.
</w:t>
      </w:r>
    </w:p>
    <w:p w:rsidR="002C19F9" w:rsidRPr="002C19F9" w:rsidP="00376B8E" w14:paraId="184E2B8C" w14:textId="41D05D1E">
      <w:pPr>
        <w:spacing w:line="480" w:lineRule="auto"/>
        <w:rPr>
          <w:rFonts w:ascii="Times New Roman" w:hAnsi="Times New Roman" w:cs="Times New Roman"/>
          <w:sz w:val="24"/>
          <w:szCs w:val="24"/>
          <w:lang w:val="en-US"/>
        </w:rPr>
      </w:pPr>
      <w:r w:rsidRPr="002C19F9">
        <w:rPr>
          <w:rFonts w:ascii="Times New Roman" w:hAnsi="Times New Roman" w:cs="Times New Roman"/>
          <w:sz w:val="24"/>
          <w:szCs w:val="24"/>
          <w:lang w:val="en-US"/>
        </w:rPr>
        <w:t xml:space="preserve"> </w:t>
      </w:r>
      <w:r w:rsidR="00452C08">
        <w:rPr>
          <w:rFonts w:ascii="Times New Roman" w:hAnsi="Times New Roman" w:cs="Times New Roman"/>
          <w:sz w:val="24"/>
          <w:szCs w:val="24"/>
          <w:lang w:val="en-US"/>
        </w:rPr>
        <w:tab/>
      </w:r>
      <w:r w:rsidRPr="002C19F9">
        <w:rPr>
          <w:rFonts w:ascii="Times New Roman" w:hAnsi="Times New Roman" w:cs="Times New Roman"/>
          <w:sz w:val="24"/>
          <w:szCs w:val="24"/>
          <w:lang w:val="en-US"/>
        </w:rPr>
        <w:t>In his writings, the laws should stand for the will of the citizen and citizens who abide by the law do so because of the will of the heart and not by pressure from an external force such as the authority (</w:t>
      </w:r>
      <w:r w:rsidRPr="002C19F9">
        <w:rPr>
          <w:rFonts w:ascii="Times New Roman" w:hAnsi="Times New Roman" w:cs="Times New Roman"/>
          <w:sz w:val="24"/>
          <w:szCs w:val="24"/>
          <w:lang w:val="en-US"/>
        </w:rPr>
        <w:t>Azhar</w:t>
      </w:r>
      <w:r w:rsidRPr="002C19F9">
        <w:rPr>
          <w:rFonts w:ascii="Times New Roman" w:hAnsi="Times New Roman" w:cs="Times New Roman"/>
          <w:sz w:val="24"/>
          <w:szCs w:val="24"/>
          <w:lang w:val="en-US"/>
        </w:rPr>
        <w:t>, 2015). The concept of freedom as explained by Rousseau is submission to a law that an individual provides himself expectations that are similar to the concept of Kant’s freedom as autonomy. One popular strand of Rousseau’s</w:t>
      </w:r>
      <w:r w:rsidR="00452C08">
        <w:rPr>
          <w:rFonts w:ascii="Times New Roman" w:hAnsi="Times New Roman" w:cs="Times New Roman"/>
          <w:sz w:val="24"/>
          <w:szCs w:val="24"/>
          <w:lang w:val="en-US"/>
        </w:rPr>
        <w:t xml:space="preserve"> influence</w:t>
      </w:r>
      <w:r w:rsidRPr="002C19F9">
        <w:rPr>
          <w:rFonts w:ascii="Times New Roman" w:hAnsi="Times New Roman" w:cs="Times New Roman"/>
          <w:sz w:val="24"/>
          <w:szCs w:val="24"/>
          <w:lang w:val="en-US"/>
        </w:rPr>
        <w:t xml:space="preserve"> triggers the concept of Kant through the liberalism of the modern generation, but </w:t>
      </w:r>
      <w:r w:rsidRPr="002C19F9" w:rsidR="00452C08">
        <w:rPr>
          <w:rFonts w:ascii="Times New Roman" w:hAnsi="Times New Roman" w:cs="Times New Roman"/>
          <w:sz w:val="24"/>
          <w:szCs w:val="24"/>
          <w:lang w:val="en-US"/>
        </w:rPr>
        <w:t>other</w:t>
      </w:r>
      <w:r w:rsidRPr="002C19F9">
        <w:rPr>
          <w:rFonts w:ascii="Times New Roman" w:hAnsi="Times New Roman" w:cs="Times New Roman"/>
          <w:sz w:val="24"/>
          <w:szCs w:val="24"/>
          <w:lang w:val="en-US"/>
        </w:rPr>
        <w:t xml:space="preserve"> leads to the direction of Romanticism, and the recognition of such contexts is ideal for authenticity and sincerity. </w:t>
      </w:r>
    </w:p>
    <w:p w:rsidR="002C19F9" w:rsidRPr="00452C08" w:rsidP="00376B8E" w14:paraId="09E94B64" w14:textId="68316638">
      <w:pPr>
        <w:spacing w:line="480" w:lineRule="auto"/>
        <w:jc w:val="center"/>
        <w:rPr>
          <w:rFonts w:ascii="Times New Roman" w:hAnsi="Times New Roman" w:cs="Times New Roman"/>
          <w:b/>
          <w:sz w:val="24"/>
          <w:szCs w:val="24"/>
          <w:lang w:val="en-US"/>
        </w:rPr>
      </w:pPr>
      <w:r w:rsidRPr="00452C08">
        <w:rPr>
          <w:rFonts w:ascii="Times New Roman" w:hAnsi="Times New Roman" w:cs="Times New Roman"/>
          <w:b/>
          <w:sz w:val="24"/>
          <w:szCs w:val="24"/>
          <w:lang w:val="en-US"/>
        </w:rPr>
        <w:t>Book Review</w:t>
      </w:r>
    </w:p>
    <w:p w:rsidR="002C19F9" w:rsidRPr="002C19F9" w:rsidP="00376B8E" w14:paraId="55FDF147" w14:textId="77720602">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 xml:space="preserve">In general, </w:t>
      </w:r>
      <w:r w:rsidR="00452C08">
        <w:rPr>
          <w:rFonts w:ascii="Times New Roman" w:hAnsi="Times New Roman" w:cs="Times New Roman"/>
          <w:sz w:val="24"/>
          <w:szCs w:val="24"/>
          <w:lang w:val="en-US"/>
        </w:rPr>
        <w:t>c</w:t>
      </w:r>
      <w:r w:rsidRPr="002C19F9">
        <w:rPr>
          <w:rFonts w:ascii="Times New Roman" w:hAnsi="Times New Roman" w:cs="Times New Roman"/>
          <w:sz w:val="24"/>
          <w:szCs w:val="24"/>
          <w:lang w:val="en-US"/>
        </w:rPr>
        <w:t>ontemporary scholars agree that the political works of Rousseau are coherently unified, although a significant disagreement exists concerning key principles regarding unity. The book, “</w:t>
      </w:r>
      <w:bookmarkStart w:id="0" w:name="_Hlk6851071"/>
      <w:r w:rsidRPr="002C19F9">
        <w:rPr>
          <w:rFonts w:ascii="Times New Roman" w:hAnsi="Times New Roman" w:cs="Times New Roman"/>
          <w:sz w:val="24"/>
          <w:szCs w:val="24"/>
          <w:lang w:val="en-US"/>
        </w:rPr>
        <w:t>The Political Philosophy of Jean-Jacques Rousseau</w:t>
      </w:r>
      <w:bookmarkEnd w:id="0"/>
      <w:r w:rsidRPr="002C19F9">
        <w:rPr>
          <w:rFonts w:ascii="Times New Roman" w:hAnsi="Times New Roman" w:cs="Times New Roman"/>
          <w:sz w:val="24"/>
          <w:szCs w:val="24"/>
          <w:lang w:val="en-US"/>
        </w:rPr>
        <w:t>” by Mads Qvortrup talks about Jean-Jacques Rousseau’s political philosophies on “the impossibility of reason.” The author</w:t>
      </w:r>
      <w:r w:rsidR="00452C08">
        <w:rPr>
          <w:rFonts w:ascii="Times New Roman" w:hAnsi="Times New Roman" w:cs="Times New Roman"/>
          <w:sz w:val="24"/>
          <w:szCs w:val="24"/>
          <w:lang w:val="en-US"/>
        </w:rPr>
        <w:t xml:space="preserve"> pens the book into</w:t>
      </w:r>
      <w:r w:rsidRPr="002C19F9">
        <w:rPr>
          <w:rFonts w:ascii="Times New Roman" w:hAnsi="Times New Roman" w:cs="Times New Roman"/>
          <w:sz w:val="24"/>
          <w:szCs w:val="24"/>
          <w:lang w:val="en-US"/>
        </w:rPr>
        <w:t xml:space="preserve"> five chapters. The first chapter of the book contains Rousseau’s overview of his times and life. Just like other authors works, the philosophy has been associated in a wrong or right way to Rousseau’s life as indicated is his numerous autobiographies. Ongoing through various wrong and right interpretations about the philosophy, one can posit that it is difficult for a person to acknowledge or appreciate Rousseau’s philosophies unless he or she understands his life (Qvortrup, 2003). The reader must comprehend Rousseau’s life for him or her to know the reason behind his works and what he was aiming at.  </w:t>
      </w:r>
    </w:p>
    <w:p w:rsidR="002C19F9" w:rsidRPr="002C19F9" w:rsidP="00376B8E" w14:paraId="0A1E023E" w14:textId="463752AD">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Most of Rousseau’s biographers have misinterpreted and showcased an incomplete detail of his life, one that is only based on his autobiographical writings. In chapter one of the book, Rousseau’s eyewitness and letter</w:t>
      </w:r>
      <w:r w:rsidR="000419E6">
        <w:rPr>
          <w:rFonts w:ascii="Times New Roman" w:hAnsi="Times New Roman" w:cs="Times New Roman"/>
          <w:sz w:val="24"/>
          <w:szCs w:val="24"/>
          <w:lang w:val="en-US"/>
        </w:rPr>
        <w:t>s</w:t>
      </w:r>
      <w:r w:rsidRPr="002C19F9">
        <w:rPr>
          <w:rFonts w:ascii="Times New Roman" w:hAnsi="Times New Roman" w:cs="Times New Roman"/>
          <w:sz w:val="24"/>
          <w:szCs w:val="24"/>
          <w:lang w:val="en-US"/>
        </w:rPr>
        <w:t xml:space="preserve"> account through contemporaries and writings about his autobiography which paints an intelligent picture of a philosopher of the Swiss origin. Moreover, the chapter demonstrates the geniuses presented by Rousseau in various aspects such as novels, plays, operas, botanical, theological, political and economic writings. In this chapter, Rousseau’s’ geniuses are likened to those of people who were inspired by his writings like John F Kennedy, Goethe, and Kant. </w:t>
      </w:r>
    </w:p>
    <w:p w:rsidR="002C19F9" w:rsidRPr="002C19F9" w:rsidP="00376B8E" w14:paraId="3C48C902" w14:textId="7A85100F">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 xml:space="preserve">In chapter two, major philosophical issues of Rousseau are discussed here more so the burden the philosophies attempt to solve in the modern world. The responsibility of Rousseau’s theories in the modern world and his criticism for scientism and secularism </w:t>
      </w:r>
      <w:r w:rsidR="000419E6">
        <w:rPr>
          <w:rFonts w:ascii="Times New Roman" w:hAnsi="Times New Roman" w:cs="Times New Roman"/>
          <w:sz w:val="24"/>
          <w:szCs w:val="24"/>
          <w:lang w:val="en-US"/>
        </w:rPr>
        <w:t xml:space="preserve">are </w:t>
      </w:r>
      <w:r w:rsidRPr="002C19F9">
        <w:rPr>
          <w:rFonts w:ascii="Times New Roman" w:hAnsi="Times New Roman" w:cs="Times New Roman"/>
          <w:sz w:val="24"/>
          <w:szCs w:val="24"/>
          <w:lang w:val="en-US"/>
        </w:rPr>
        <w:t>discussed in chapter two as well. The chapter further demonstrates how Rousseau’s general philosophical ideas, as well as theological criticism to modern dealings, undermined his ethical ph</w:t>
      </w:r>
      <w:r w:rsidR="008D03E0">
        <w:rPr>
          <w:rFonts w:ascii="Times New Roman" w:hAnsi="Times New Roman" w:cs="Times New Roman"/>
          <w:sz w:val="24"/>
          <w:szCs w:val="24"/>
          <w:lang w:val="en-US"/>
        </w:rPr>
        <w:t xml:space="preserve">ilosophy. According to </w:t>
      </w:r>
      <w:r w:rsidR="008D03E0">
        <w:rPr>
          <w:rFonts w:ascii="Times New Roman" w:hAnsi="Times New Roman" w:cs="Times New Roman"/>
          <w:sz w:val="24"/>
          <w:szCs w:val="24"/>
          <w:lang w:val="en-US"/>
        </w:rPr>
        <w:t>Qvortrup</w:t>
      </w:r>
      <w:r w:rsidRPr="002C19F9">
        <w:rPr>
          <w:rFonts w:ascii="Times New Roman" w:hAnsi="Times New Roman" w:cs="Times New Roman"/>
          <w:sz w:val="24"/>
          <w:szCs w:val="24"/>
          <w:lang w:val="en-US"/>
        </w:rPr>
        <w:t xml:space="preserve"> (2003)</w:t>
      </w:r>
      <w:r w:rsidR="008D03E0">
        <w:rPr>
          <w:rFonts w:ascii="Times New Roman" w:hAnsi="Times New Roman" w:cs="Times New Roman"/>
          <w:sz w:val="24"/>
          <w:szCs w:val="24"/>
          <w:lang w:val="en-US"/>
        </w:rPr>
        <w:t>,</w:t>
      </w:r>
      <w:r w:rsidRPr="002C19F9">
        <w:rPr>
          <w:rFonts w:ascii="Times New Roman" w:hAnsi="Times New Roman" w:cs="Times New Roman"/>
          <w:sz w:val="24"/>
          <w:szCs w:val="24"/>
          <w:lang w:val="en-US"/>
        </w:rPr>
        <w:t xml:space="preserve"> unlike utilitarian and liberal philosophers Rousseau’s decided to cement his ethical judgment on sensibility and emotions, not on rational imagination and computations. This chapter illustrates how through such concepts he was able to withstand the limitations of ethical theory that is used in characterizing modernity. Additionally, the mechanism Rousseau used in the invention of postmodernism using a pre-modern philosophy</w:t>
      </w:r>
      <w:r w:rsidR="000419E6">
        <w:rPr>
          <w:rFonts w:ascii="Times New Roman" w:hAnsi="Times New Roman" w:cs="Times New Roman"/>
          <w:sz w:val="24"/>
          <w:szCs w:val="24"/>
          <w:lang w:val="en-US"/>
        </w:rPr>
        <w:t xml:space="preserve"> is also repressed</w:t>
      </w:r>
      <w:r w:rsidRPr="002C19F9">
        <w:rPr>
          <w:rFonts w:ascii="Times New Roman" w:hAnsi="Times New Roman" w:cs="Times New Roman"/>
          <w:sz w:val="24"/>
          <w:szCs w:val="24"/>
          <w:lang w:val="en-US"/>
        </w:rPr>
        <w:t xml:space="preserve">. </w:t>
      </w:r>
    </w:p>
    <w:p w:rsidR="002C19F9" w:rsidRPr="002C19F9" w:rsidP="00376B8E" w14:paraId="4F542C50" w14:textId="520865E0">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 xml:space="preserve">The economic philosophy of Rousseau is also discussed in chapter two, in which Rousseau is likened to Adam Smith who progressed in surpassing the economic theories and concepts of physiocrats and mercantilists. Nevertheless, Rousseau ‘s remedies are directed towards creating a difference from that of his colleagues of the Scottish contemporary </w:t>
      </w:r>
      <w:r w:rsidRPr="002C19F9">
        <w:rPr>
          <w:rFonts w:ascii="Times New Roman" w:hAnsi="Times New Roman" w:cs="Times New Roman"/>
          <w:sz w:val="24"/>
          <w:szCs w:val="24"/>
          <w:lang w:val="en-US"/>
        </w:rPr>
        <w:t xml:space="preserve">particularly in supporting a system that ensures sustainable growth and attacking free trade. His attacking also included creating awareness for issues that are impacting the environment. Still, in chapter </w:t>
      </w:r>
      <w:r w:rsidR="000419E6">
        <w:rPr>
          <w:rFonts w:ascii="Times New Roman" w:hAnsi="Times New Roman" w:cs="Times New Roman"/>
          <w:sz w:val="24"/>
          <w:szCs w:val="24"/>
          <w:lang w:val="en-US"/>
        </w:rPr>
        <w:t>two</w:t>
      </w:r>
      <w:r w:rsidRPr="002C19F9">
        <w:rPr>
          <w:rFonts w:ascii="Times New Roman" w:hAnsi="Times New Roman" w:cs="Times New Roman"/>
          <w:sz w:val="24"/>
          <w:szCs w:val="24"/>
          <w:lang w:val="en-US"/>
        </w:rPr>
        <w:t xml:space="preserve"> a presentation of an analysis of correlation that lives between Burke and Rousseau is shown. Many times, it is perceived as disadvantages the chapter addresses, and this is proven with substantial quotes that Burke and Rousseau indeed concurred on various issues such as being against the revolutionary change, a preference for systematic change and reverence for religion. </w:t>
      </w:r>
    </w:p>
    <w:p w:rsidR="002C19F9" w:rsidRPr="002C19F9" w:rsidP="00376B8E" w14:paraId="6B34EA0D" w14:textId="4611A719">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 xml:space="preserve">Similarly, in chapter </w:t>
      </w:r>
      <w:r w:rsidR="000419E6">
        <w:rPr>
          <w:rFonts w:ascii="Times New Roman" w:hAnsi="Times New Roman" w:cs="Times New Roman"/>
          <w:sz w:val="24"/>
          <w:szCs w:val="24"/>
          <w:lang w:val="en-US"/>
        </w:rPr>
        <w:t>three</w:t>
      </w:r>
      <w:r w:rsidRPr="002C19F9">
        <w:rPr>
          <w:rFonts w:ascii="Times New Roman" w:hAnsi="Times New Roman" w:cs="Times New Roman"/>
          <w:sz w:val="24"/>
          <w:szCs w:val="24"/>
          <w:lang w:val="en-US"/>
        </w:rPr>
        <w:t xml:space="preserve">, breaks the relations further using traditional scholarships. Across the chapter this </w:t>
      </w:r>
      <w:r w:rsidR="000419E6">
        <w:rPr>
          <w:rFonts w:ascii="Times New Roman" w:hAnsi="Times New Roman" w:cs="Times New Roman"/>
          <w:sz w:val="24"/>
          <w:szCs w:val="24"/>
          <w:lang w:val="en-US"/>
        </w:rPr>
        <w:t xml:space="preserve">is </w:t>
      </w:r>
      <w:r w:rsidRPr="002C19F9">
        <w:rPr>
          <w:rFonts w:ascii="Times New Roman" w:hAnsi="Times New Roman" w:cs="Times New Roman"/>
          <w:sz w:val="24"/>
          <w:szCs w:val="24"/>
          <w:lang w:val="en-US"/>
        </w:rPr>
        <w:t>presented in terms of proto-totalitarian, Rousseau has been believed to be an advocate that opposes constitutionalism</w:t>
      </w:r>
      <w:r w:rsidR="000419E6">
        <w:rPr>
          <w:rFonts w:ascii="Times New Roman" w:hAnsi="Times New Roman" w:cs="Times New Roman"/>
          <w:sz w:val="24"/>
          <w:szCs w:val="24"/>
          <w:lang w:val="en-US"/>
        </w:rPr>
        <w:t>,</w:t>
      </w:r>
      <w:r w:rsidRPr="002C19F9">
        <w:rPr>
          <w:rFonts w:ascii="Times New Roman" w:hAnsi="Times New Roman" w:cs="Times New Roman"/>
          <w:sz w:val="24"/>
          <w:szCs w:val="24"/>
          <w:lang w:val="en-US"/>
        </w:rPr>
        <w:t xml:space="preserve"> the separation of powers and checks and balances. A short history of the history behind the constitutionalism coming from Moses to the revolution in the French nation, the political writings of Rousseau is measured in line with</w:t>
      </w:r>
      <w:bookmarkStart w:id="1" w:name="_GoBack"/>
      <w:bookmarkEnd w:id="1"/>
      <w:r w:rsidRPr="002C19F9">
        <w:rPr>
          <w:rFonts w:ascii="Times New Roman" w:hAnsi="Times New Roman" w:cs="Times New Roman"/>
          <w:sz w:val="24"/>
          <w:szCs w:val="24"/>
          <w:lang w:val="en-US"/>
        </w:rPr>
        <w:t xml:space="preserve"> that of constitutionalists like Baron de Montesquieu and James Madison. In chapter </w:t>
      </w:r>
      <w:r w:rsidR="000419E6">
        <w:rPr>
          <w:rFonts w:ascii="Times New Roman" w:hAnsi="Times New Roman" w:cs="Times New Roman"/>
          <w:sz w:val="24"/>
          <w:szCs w:val="24"/>
          <w:lang w:val="en-US"/>
        </w:rPr>
        <w:t>three</w:t>
      </w:r>
      <w:r w:rsidRPr="002C19F9">
        <w:rPr>
          <w:rFonts w:ascii="Times New Roman" w:hAnsi="Times New Roman" w:cs="Times New Roman"/>
          <w:sz w:val="24"/>
          <w:szCs w:val="24"/>
          <w:lang w:val="en-US"/>
        </w:rPr>
        <w:t xml:space="preserve"> it is evidenced that Rousseau is of the view that checks and balances are essential for blocking the embezzlement of power and that he solicited for a mechanism to be used in power separation. Unlike other prominent constitutionalists, Rousseau</w:t>
      </w:r>
      <w:r w:rsidR="000419E6">
        <w:rPr>
          <w:rFonts w:ascii="Times New Roman" w:hAnsi="Times New Roman" w:cs="Times New Roman"/>
          <w:sz w:val="24"/>
          <w:szCs w:val="24"/>
          <w:lang w:val="en-US"/>
        </w:rPr>
        <w:t xml:space="preserve"> was a</w:t>
      </w:r>
      <w:r w:rsidRPr="002C19F9">
        <w:rPr>
          <w:rFonts w:ascii="Times New Roman" w:hAnsi="Times New Roman" w:cs="Times New Roman"/>
          <w:sz w:val="24"/>
          <w:szCs w:val="24"/>
          <w:lang w:val="en-US"/>
        </w:rPr>
        <w:t xml:space="preserve"> devoted Democrat. </w:t>
      </w:r>
    </w:p>
    <w:p w:rsidR="002C19F9" w:rsidRPr="002C19F9" w:rsidP="00376B8E" w14:paraId="6803F1A0" w14:textId="77777777">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 xml:space="preserve">While Madison and Montesquieu advocated for a mechanism where the elites would be used to check the elites via the invention of constitutional courts and second chambers, Rousseau emphasized that it is the responsibility of the citizens to check the executive arm of the government. As a result, Rousseau proposed for a political system similar to that advocated by the American Populists such as Woodrow Wilson and Theodore Roosevelt. In his beliefs, Rousseau never believed that through the implementation of institutions adequate and effective policy would be formed. He stood firm and maintained that it was only through political and </w:t>
      </w:r>
      <w:r w:rsidRPr="002C19F9">
        <w:rPr>
          <w:rFonts w:ascii="Times New Roman" w:hAnsi="Times New Roman" w:cs="Times New Roman"/>
          <w:sz w:val="24"/>
          <w:szCs w:val="24"/>
          <w:lang w:val="en-US"/>
        </w:rPr>
        <w:t xml:space="preserve">civic education that a good society would be developed (Qvortrup, 2003). The kind of understanding demonstrated by Rousseau concerning constitutionalism is adequate; instead, it is prudent to rely on his writings about institutions following educational scribes and as a general section of the entire project of his writings. </w:t>
      </w:r>
    </w:p>
    <w:p w:rsidR="00B05D77" w:rsidRPr="002C19F9" w:rsidP="00376B8E" w14:paraId="0F53F3AF" w14:textId="110B9A29">
      <w:pPr>
        <w:spacing w:line="480" w:lineRule="auto"/>
        <w:ind w:firstLine="720"/>
        <w:rPr>
          <w:rFonts w:ascii="Times New Roman" w:hAnsi="Times New Roman" w:cs="Times New Roman"/>
          <w:sz w:val="24"/>
          <w:szCs w:val="24"/>
          <w:lang w:val="en-US"/>
        </w:rPr>
      </w:pPr>
      <w:r w:rsidRPr="002C19F9">
        <w:rPr>
          <w:rFonts w:ascii="Times New Roman" w:hAnsi="Times New Roman" w:cs="Times New Roman"/>
          <w:sz w:val="24"/>
          <w:szCs w:val="24"/>
          <w:lang w:val="en-US"/>
        </w:rPr>
        <w:t>The chapter is a continuation of the theme of constitutionalism</w:t>
      </w:r>
      <w:r w:rsidR="008D03E0">
        <w:rPr>
          <w:rFonts w:ascii="Times New Roman" w:hAnsi="Times New Roman" w:cs="Times New Roman"/>
          <w:sz w:val="24"/>
          <w:szCs w:val="24"/>
          <w:lang w:val="en-US"/>
        </w:rPr>
        <w:t xml:space="preserve"> and institutionalism. </w:t>
      </w:r>
      <w:r w:rsidR="008D03E0">
        <w:rPr>
          <w:rFonts w:ascii="Times New Roman" w:hAnsi="Times New Roman" w:cs="Times New Roman"/>
          <w:sz w:val="24"/>
          <w:szCs w:val="24"/>
          <w:lang w:val="en-US"/>
        </w:rPr>
        <w:t>Qvortrup</w:t>
      </w:r>
      <w:r w:rsidRPr="002C19F9">
        <w:rPr>
          <w:rFonts w:ascii="Times New Roman" w:hAnsi="Times New Roman" w:cs="Times New Roman"/>
          <w:sz w:val="24"/>
          <w:szCs w:val="24"/>
          <w:lang w:val="en-US"/>
        </w:rPr>
        <w:t xml:space="preserve"> (2003) reports that previously these themes had been foregone by many scholars who advocated for nationalism. Therefore, the coming of Rousseau made him as the founder and chief principal who campaigned for nationalism. In the chapter, it is illustrated how Rousseau was successful in building a scenario for social integration and cohesion as well as the need for having a strong belief in culture within the setting of society. Chapter </w:t>
      </w:r>
      <w:r w:rsidR="000419E6">
        <w:rPr>
          <w:rFonts w:ascii="Times New Roman" w:hAnsi="Times New Roman" w:cs="Times New Roman"/>
          <w:sz w:val="24"/>
          <w:szCs w:val="24"/>
          <w:lang w:val="en-US"/>
        </w:rPr>
        <w:t>five</w:t>
      </w:r>
      <w:r w:rsidRPr="002C19F9">
        <w:rPr>
          <w:rFonts w:ascii="Times New Roman" w:hAnsi="Times New Roman" w:cs="Times New Roman"/>
          <w:sz w:val="24"/>
          <w:szCs w:val="24"/>
          <w:lang w:val="en-US"/>
        </w:rPr>
        <w:t xml:space="preserve"> is a representation of conclusions and highlights that within the reasoning and thinking of Rousseau there was coherence. Chapter </w:t>
      </w:r>
      <w:r w:rsidR="000419E6">
        <w:rPr>
          <w:rFonts w:ascii="Times New Roman" w:hAnsi="Times New Roman" w:cs="Times New Roman"/>
          <w:sz w:val="24"/>
          <w:szCs w:val="24"/>
          <w:lang w:val="en-US"/>
        </w:rPr>
        <w:t xml:space="preserve">6 </w:t>
      </w:r>
      <w:r w:rsidRPr="002C19F9">
        <w:rPr>
          <w:rFonts w:ascii="Times New Roman" w:hAnsi="Times New Roman" w:cs="Times New Roman"/>
          <w:sz w:val="24"/>
          <w:szCs w:val="24"/>
          <w:lang w:val="en-US"/>
        </w:rPr>
        <w:t xml:space="preserve">winds up this “tour de force” of Rousseau’s political theories by elaborating an account of his musical philosophy, which is presented as a metaphor for the general philosophy of Rousseau.  </w:t>
      </w:r>
    </w:p>
    <w:p w:rsidR="002C19F9" w:rsidRPr="002C19F9" w:rsidP="00376B8E" w14:paraId="591DEE72" w14:textId="6C516E18">
      <w:pPr>
        <w:spacing w:line="480" w:lineRule="auto"/>
        <w:rPr>
          <w:rFonts w:ascii="Times New Roman" w:hAnsi="Times New Roman" w:cs="Times New Roman"/>
          <w:sz w:val="24"/>
          <w:szCs w:val="24"/>
          <w:lang w:val="en-US"/>
        </w:rPr>
      </w:pPr>
    </w:p>
    <w:p w:rsidR="002C19F9" w:rsidRPr="002C19F9" w:rsidP="00376B8E" w14:paraId="0AF97107" w14:textId="1E71D902">
      <w:pPr>
        <w:spacing w:line="480" w:lineRule="auto"/>
        <w:rPr>
          <w:rFonts w:ascii="Times New Roman" w:hAnsi="Times New Roman" w:cs="Times New Roman"/>
          <w:sz w:val="24"/>
          <w:szCs w:val="24"/>
          <w:lang w:val="en-US"/>
        </w:rPr>
      </w:pPr>
    </w:p>
    <w:p w:rsidR="002C19F9" w:rsidP="00376B8E" w14:paraId="1C346D33" w14:textId="77777777">
      <w:pPr>
        <w:spacing w:line="480" w:lineRule="auto"/>
        <w:rPr>
          <w:rFonts w:ascii="Times New Roman" w:hAnsi="Times New Roman" w:cs="Times New Roman"/>
          <w:sz w:val="24"/>
          <w:szCs w:val="24"/>
          <w:lang w:val="en-US"/>
        </w:rPr>
      </w:pPr>
    </w:p>
    <w:p w:rsidR="008D03E0" w:rsidP="00376B8E" w14:paraId="77A201EB" w14:textId="7777777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2C19F9" w:rsidRPr="008D03E0" w:rsidP="00376B8E" w14:paraId="6D235EA8" w14:textId="55BABAED">
      <w:pPr>
        <w:spacing w:line="480" w:lineRule="auto"/>
        <w:jc w:val="center"/>
        <w:rPr>
          <w:rFonts w:ascii="Times New Roman" w:hAnsi="Times New Roman" w:cs="Times New Roman"/>
          <w:sz w:val="24"/>
          <w:szCs w:val="24"/>
          <w:lang w:val="en-US"/>
        </w:rPr>
      </w:pPr>
      <w:r w:rsidRPr="002C19F9">
        <w:rPr>
          <w:rFonts w:ascii="Times New Roman" w:hAnsi="Times New Roman" w:cs="Times New Roman"/>
          <w:sz w:val="24"/>
          <w:szCs w:val="24"/>
          <w:lang w:val="en-US"/>
        </w:rPr>
        <w:t>References</w:t>
      </w:r>
    </w:p>
    <w:p w:rsidR="002C19F9" w:rsidRPr="002C19F9" w:rsidP="00376B8E" w14:paraId="00F33EC8" w14:textId="4A9DBE07">
      <w:pPr>
        <w:spacing w:line="480" w:lineRule="auto"/>
        <w:ind w:hanging="720"/>
        <w:rPr>
          <w:rFonts w:ascii="Times New Roman" w:hAnsi="Times New Roman" w:cs="Times New Roman"/>
          <w:color w:val="222222"/>
          <w:sz w:val="24"/>
          <w:szCs w:val="24"/>
          <w:shd w:val="clear" w:color="auto" w:fill="FFFFFF"/>
        </w:rPr>
      </w:pPr>
      <w:bookmarkStart w:id="2" w:name="_Hlk6848297"/>
      <w:r>
        <w:rPr>
          <w:rFonts w:ascii="Times New Roman" w:hAnsi="Times New Roman" w:cs="Times New Roman"/>
          <w:color w:val="222222"/>
          <w:sz w:val="24"/>
          <w:szCs w:val="24"/>
          <w:shd w:val="clear" w:color="auto" w:fill="FFFFFF"/>
        </w:rPr>
        <w:tab/>
      </w:r>
      <w:r w:rsidRPr="002C19F9">
        <w:rPr>
          <w:rFonts w:ascii="Times New Roman" w:hAnsi="Times New Roman" w:cs="Times New Roman"/>
          <w:color w:val="222222"/>
          <w:sz w:val="24"/>
          <w:szCs w:val="24"/>
          <w:shd w:val="clear" w:color="auto" w:fill="FFFFFF"/>
        </w:rPr>
        <w:t>Azhar</w:t>
      </w:r>
      <w:r w:rsidRPr="002C19F9">
        <w:rPr>
          <w:rFonts w:ascii="Times New Roman" w:hAnsi="Times New Roman" w:cs="Times New Roman"/>
          <w:color w:val="222222"/>
          <w:sz w:val="24"/>
          <w:szCs w:val="24"/>
          <w:shd w:val="clear" w:color="auto" w:fill="FFFFFF"/>
        </w:rPr>
        <w:t>, M. (2015</w:t>
      </w:r>
      <w:bookmarkEnd w:id="2"/>
      <w:r w:rsidRPr="002C19F9">
        <w:rPr>
          <w:rFonts w:ascii="Times New Roman" w:hAnsi="Times New Roman" w:cs="Times New Roman"/>
          <w:color w:val="222222"/>
          <w:sz w:val="24"/>
          <w:szCs w:val="24"/>
          <w:shd w:val="clear" w:color="auto" w:fill="FFFFFF"/>
        </w:rPr>
        <w:t>).</w:t>
      </w:r>
      <w:r w:rsidRPr="002C19F9">
        <w:rPr>
          <w:rFonts w:ascii="Times New Roman" w:hAnsi="Times New Roman" w:cs="Times New Roman"/>
          <w:color w:val="222222"/>
          <w:sz w:val="24"/>
          <w:szCs w:val="24"/>
          <w:shd w:val="clear" w:color="auto" w:fill="FFFFFF"/>
        </w:rPr>
        <w:t xml:space="preserve"> </w:t>
      </w:r>
      <w:r w:rsidRPr="002C19F9">
        <w:rPr>
          <w:rFonts w:ascii="Times New Roman" w:hAnsi="Times New Roman" w:cs="Times New Roman"/>
          <w:color w:val="222222"/>
          <w:sz w:val="24"/>
          <w:szCs w:val="24"/>
          <w:shd w:val="clear" w:color="auto" w:fill="FFFFFF"/>
        </w:rPr>
        <w:t xml:space="preserve">The concept of religious democracy as a new political philosophy for </w:t>
      </w:r>
      <w:r>
        <w:rPr>
          <w:rFonts w:ascii="Times New Roman" w:hAnsi="Times New Roman" w:cs="Times New Roman"/>
          <w:color w:val="222222"/>
          <w:sz w:val="24"/>
          <w:szCs w:val="24"/>
          <w:shd w:val="clear" w:color="auto" w:fill="FFFFFF"/>
        </w:rPr>
        <w:tab/>
      </w:r>
      <w:r w:rsidRPr="002C19F9">
        <w:rPr>
          <w:rFonts w:ascii="Times New Roman" w:hAnsi="Times New Roman" w:cs="Times New Roman"/>
          <w:color w:val="222222"/>
          <w:sz w:val="24"/>
          <w:szCs w:val="24"/>
          <w:shd w:val="clear" w:color="auto" w:fill="FFFFFF"/>
        </w:rPr>
        <w:t>countries with Moslem predominant.</w:t>
      </w:r>
    </w:p>
    <w:p w:rsidR="002C19F9" w:rsidRPr="002C19F9" w:rsidP="00376B8E" w14:paraId="0EBC39EE" w14:textId="5F5FAF2C">
      <w:pPr>
        <w:spacing w:line="480" w:lineRule="auto"/>
        <w:ind w:hanging="720"/>
        <w:rPr>
          <w:rFonts w:ascii="Times New Roman" w:hAnsi="Times New Roman" w:cs="Times New Roman"/>
          <w:color w:val="222222"/>
          <w:sz w:val="24"/>
          <w:szCs w:val="24"/>
          <w:shd w:val="clear" w:color="auto" w:fill="FFFFFF"/>
        </w:rPr>
      </w:pPr>
      <w:bookmarkStart w:id="3" w:name="_Hlk6848029"/>
      <w:r>
        <w:rPr>
          <w:rFonts w:ascii="Times New Roman" w:hAnsi="Times New Roman" w:cs="Times New Roman"/>
          <w:color w:val="222222"/>
          <w:sz w:val="24"/>
          <w:szCs w:val="24"/>
          <w:shd w:val="clear" w:color="auto" w:fill="FFFFFF"/>
        </w:rPr>
        <w:tab/>
      </w:r>
      <w:r w:rsidRPr="002C19F9">
        <w:rPr>
          <w:rFonts w:ascii="Times New Roman" w:hAnsi="Times New Roman" w:cs="Times New Roman"/>
          <w:color w:val="222222"/>
          <w:sz w:val="24"/>
          <w:szCs w:val="24"/>
          <w:shd w:val="clear" w:color="auto" w:fill="FFFFFF"/>
        </w:rPr>
        <w:t>Christman</w:t>
      </w:r>
      <w:r w:rsidRPr="002C19F9">
        <w:rPr>
          <w:rFonts w:ascii="Times New Roman" w:hAnsi="Times New Roman" w:cs="Times New Roman"/>
          <w:color w:val="222222"/>
          <w:sz w:val="24"/>
          <w:szCs w:val="24"/>
          <w:shd w:val="clear" w:color="auto" w:fill="FFFFFF"/>
        </w:rPr>
        <w:t>, J. (2017</w:t>
      </w:r>
      <w:bookmarkEnd w:id="3"/>
      <w:r w:rsidRPr="002C19F9">
        <w:rPr>
          <w:rFonts w:ascii="Times New Roman" w:hAnsi="Times New Roman" w:cs="Times New Roman"/>
          <w:color w:val="222222"/>
          <w:sz w:val="24"/>
          <w:szCs w:val="24"/>
          <w:shd w:val="clear" w:color="auto" w:fill="FFFFFF"/>
        </w:rPr>
        <w:t>). </w:t>
      </w:r>
      <w:r w:rsidRPr="002C19F9">
        <w:rPr>
          <w:rFonts w:ascii="Times New Roman" w:hAnsi="Times New Roman" w:cs="Times New Roman"/>
          <w:i/>
          <w:iCs/>
          <w:color w:val="222222"/>
          <w:sz w:val="24"/>
          <w:szCs w:val="24"/>
          <w:shd w:val="clear" w:color="auto" w:fill="FFFFFF"/>
        </w:rPr>
        <w:t>Social and political philosophy: A contemporary introduction</w:t>
      </w:r>
      <w:r w:rsidRPr="002C19F9">
        <w:rPr>
          <w:rFonts w:ascii="Times New Roman" w:hAnsi="Times New Roman" w:cs="Times New Roman"/>
          <w:color w:val="222222"/>
          <w:sz w:val="24"/>
          <w:szCs w:val="24"/>
          <w:shd w:val="clear" w:color="auto" w:fill="FFFFFF"/>
        </w:rPr>
        <w:t>. Routledge.</w:t>
      </w:r>
    </w:p>
    <w:p w:rsidR="002C19F9" w:rsidRPr="002C19F9" w:rsidP="00376B8E" w14:paraId="66070693" w14:textId="208FDC80">
      <w:pPr>
        <w:spacing w:line="480" w:lineRule="auto"/>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Pr="002C19F9">
        <w:rPr>
          <w:rFonts w:ascii="Times New Roman" w:hAnsi="Times New Roman" w:cs="Times New Roman"/>
          <w:color w:val="222222"/>
          <w:sz w:val="24"/>
          <w:szCs w:val="24"/>
          <w:shd w:val="clear" w:color="auto" w:fill="FFFFFF"/>
        </w:rPr>
        <w:t>Goodin</w:t>
      </w:r>
      <w:r w:rsidRPr="002C19F9">
        <w:rPr>
          <w:rFonts w:ascii="Times New Roman" w:hAnsi="Times New Roman" w:cs="Times New Roman"/>
          <w:color w:val="222222"/>
          <w:sz w:val="24"/>
          <w:szCs w:val="24"/>
          <w:shd w:val="clear" w:color="auto" w:fill="FFFFFF"/>
        </w:rPr>
        <w:t xml:space="preserve">, R. E., Pettit, P., &amp; </w:t>
      </w:r>
      <w:r w:rsidRPr="002C19F9">
        <w:rPr>
          <w:rFonts w:ascii="Times New Roman" w:hAnsi="Times New Roman" w:cs="Times New Roman"/>
          <w:color w:val="222222"/>
          <w:sz w:val="24"/>
          <w:szCs w:val="24"/>
          <w:shd w:val="clear" w:color="auto" w:fill="FFFFFF"/>
        </w:rPr>
        <w:t>Pogge</w:t>
      </w:r>
      <w:r w:rsidRPr="002C19F9">
        <w:rPr>
          <w:rFonts w:ascii="Times New Roman" w:hAnsi="Times New Roman" w:cs="Times New Roman"/>
          <w:color w:val="222222"/>
          <w:sz w:val="24"/>
          <w:szCs w:val="24"/>
          <w:shd w:val="clear" w:color="auto" w:fill="FFFFFF"/>
        </w:rPr>
        <w:t>, T. W. (Eds.).</w:t>
      </w:r>
      <w:r w:rsidRPr="002C19F9">
        <w:rPr>
          <w:rFonts w:ascii="Times New Roman" w:hAnsi="Times New Roman" w:cs="Times New Roman"/>
          <w:color w:val="222222"/>
          <w:sz w:val="24"/>
          <w:szCs w:val="24"/>
          <w:shd w:val="clear" w:color="auto" w:fill="FFFFFF"/>
        </w:rPr>
        <w:t xml:space="preserve"> </w:t>
      </w:r>
      <w:r w:rsidRPr="002C19F9">
        <w:rPr>
          <w:rFonts w:ascii="Times New Roman" w:hAnsi="Times New Roman" w:cs="Times New Roman"/>
          <w:color w:val="222222"/>
          <w:sz w:val="24"/>
          <w:szCs w:val="24"/>
          <w:shd w:val="clear" w:color="auto" w:fill="FFFFFF"/>
        </w:rPr>
        <w:t>(2012). </w:t>
      </w:r>
      <w:r w:rsidRPr="002C19F9">
        <w:rPr>
          <w:rFonts w:ascii="Times New Roman" w:hAnsi="Times New Roman" w:cs="Times New Roman"/>
          <w:i/>
          <w:iCs/>
          <w:color w:val="222222"/>
          <w:sz w:val="24"/>
          <w:szCs w:val="24"/>
          <w:shd w:val="clear" w:color="auto" w:fill="FFFFFF"/>
        </w:rPr>
        <w:t xml:space="preserve">A companion to contemporary political </w:t>
      </w:r>
      <w:r>
        <w:rPr>
          <w:rFonts w:ascii="Times New Roman" w:hAnsi="Times New Roman" w:cs="Times New Roman"/>
          <w:i/>
          <w:iCs/>
          <w:color w:val="222222"/>
          <w:sz w:val="24"/>
          <w:szCs w:val="24"/>
          <w:shd w:val="clear" w:color="auto" w:fill="FFFFFF"/>
        </w:rPr>
        <w:tab/>
      </w:r>
      <w:r w:rsidRPr="002C19F9">
        <w:rPr>
          <w:rFonts w:ascii="Times New Roman" w:hAnsi="Times New Roman" w:cs="Times New Roman"/>
          <w:i/>
          <w:iCs/>
          <w:color w:val="222222"/>
          <w:sz w:val="24"/>
          <w:szCs w:val="24"/>
          <w:shd w:val="clear" w:color="auto" w:fill="FFFFFF"/>
        </w:rPr>
        <w:t>philosophy</w:t>
      </w:r>
      <w:r w:rsidRPr="002C19F9">
        <w:rPr>
          <w:rFonts w:ascii="Times New Roman" w:hAnsi="Times New Roman" w:cs="Times New Roman"/>
          <w:color w:val="222222"/>
          <w:sz w:val="24"/>
          <w:szCs w:val="24"/>
          <w:shd w:val="clear" w:color="auto" w:fill="FFFFFF"/>
        </w:rPr>
        <w:t>.</w:t>
      </w:r>
      <w:r w:rsidRPr="002C19F9">
        <w:rPr>
          <w:rFonts w:ascii="Times New Roman" w:hAnsi="Times New Roman" w:cs="Times New Roman"/>
          <w:color w:val="222222"/>
          <w:sz w:val="24"/>
          <w:szCs w:val="24"/>
          <w:shd w:val="clear" w:color="auto" w:fill="FFFFFF"/>
        </w:rPr>
        <w:t xml:space="preserve"> John Wiley &amp; Sons.</w:t>
      </w:r>
    </w:p>
    <w:p w:rsidR="002C19F9" w:rsidP="00376B8E" w14:paraId="56FCF061" w14:textId="4A0AD8B1">
      <w:pPr>
        <w:spacing w:line="480" w:lineRule="auto"/>
        <w:ind w:hanging="720"/>
        <w:rPr>
          <w:rFonts w:ascii="Times New Roman" w:hAnsi="Times New Roman" w:cs="Times New Roman"/>
          <w:color w:val="222222"/>
          <w:sz w:val="24"/>
          <w:szCs w:val="24"/>
          <w:shd w:val="clear" w:color="auto" w:fill="FFFFFF"/>
        </w:rPr>
      </w:pPr>
      <w:bookmarkStart w:id="4" w:name="_Hlk6848251"/>
      <w:r>
        <w:rPr>
          <w:rFonts w:ascii="Times New Roman" w:hAnsi="Times New Roman" w:cs="Times New Roman"/>
          <w:color w:val="222222"/>
          <w:sz w:val="24"/>
          <w:szCs w:val="24"/>
          <w:shd w:val="clear" w:color="auto" w:fill="FFFFFF"/>
        </w:rPr>
        <w:tab/>
      </w:r>
      <w:r w:rsidRPr="002C19F9">
        <w:rPr>
          <w:rFonts w:ascii="Times New Roman" w:hAnsi="Times New Roman" w:cs="Times New Roman"/>
          <w:color w:val="222222"/>
          <w:sz w:val="24"/>
          <w:szCs w:val="24"/>
          <w:shd w:val="clear" w:color="auto" w:fill="FFFFFF"/>
        </w:rPr>
        <w:t>Lewis, T. E. (2012</w:t>
      </w:r>
      <w:bookmarkEnd w:id="4"/>
      <w:r w:rsidRPr="002C19F9">
        <w:rPr>
          <w:rFonts w:ascii="Times New Roman" w:hAnsi="Times New Roman" w:cs="Times New Roman"/>
          <w:color w:val="222222"/>
          <w:sz w:val="24"/>
          <w:szCs w:val="24"/>
          <w:shd w:val="clear" w:color="auto" w:fill="FFFFFF"/>
        </w:rPr>
        <w:t xml:space="preserve">). Rousseau and the fable: Rethinking the fabulous nature of educational </w:t>
      </w:r>
      <w:r>
        <w:rPr>
          <w:rFonts w:ascii="Times New Roman" w:hAnsi="Times New Roman" w:cs="Times New Roman"/>
          <w:color w:val="222222"/>
          <w:sz w:val="24"/>
          <w:szCs w:val="24"/>
          <w:shd w:val="clear" w:color="auto" w:fill="FFFFFF"/>
        </w:rPr>
        <w:tab/>
      </w:r>
      <w:r w:rsidRPr="002C19F9">
        <w:rPr>
          <w:rFonts w:ascii="Times New Roman" w:hAnsi="Times New Roman" w:cs="Times New Roman"/>
          <w:color w:val="222222"/>
          <w:sz w:val="24"/>
          <w:szCs w:val="24"/>
          <w:shd w:val="clear" w:color="auto" w:fill="FFFFFF"/>
        </w:rPr>
        <w:t>philosophy. </w:t>
      </w:r>
      <w:r w:rsidRPr="002C19F9">
        <w:rPr>
          <w:rFonts w:ascii="Times New Roman" w:hAnsi="Times New Roman" w:cs="Times New Roman"/>
          <w:i/>
          <w:iCs/>
          <w:color w:val="222222"/>
          <w:sz w:val="24"/>
          <w:szCs w:val="24"/>
          <w:shd w:val="clear" w:color="auto" w:fill="FFFFFF"/>
        </w:rPr>
        <w:t>Educational Theory</w:t>
      </w:r>
      <w:r w:rsidRPr="002C19F9">
        <w:rPr>
          <w:rFonts w:ascii="Times New Roman" w:hAnsi="Times New Roman" w:cs="Times New Roman"/>
          <w:color w:val="222222"/>
          <w:sz w:val="24"/>
          <w:szCs w:val="24"/>
          <w:shd w:val="clear" w:color="auto" w:fill="FFFFFF"/>
        </w:rPr>
        <w:t>, </w:t>
      </w:r>
      <w:r w:rsidRPr="002C19F9">
        <w:rPr>
          <w:rFonts w:ascii="Times New Roman" w:hAnsi="Times New Roman" w:cs="Times New Roman"/>
          <w:i/>
          <w:iCs/>
          <w:color w:val="222222"/>
          <w:sz w:val="24"/>
          <w:szCs w:val="24"/>
          <w:shd w:val="clear" w:color="auto" w:fill="FFFFFF"/>
        </w:rPr>
        <w:t>62</w:t>
      </w:r>
      <w:r w:rsidRPr="002C19F9">
        <w:rPr>
          <w:rFonts w:ascii="Times New Roman" w:hAnsi="Times New Roman" w:cs="Times New Roman"/>
          <w:color w:val="222222"/>
          <w:sz w:val="24"/>
          <w:szCs w:val="24"/>
          <w:shd w:val="clear" w:color="auto" w:fill="FFFFFF"/>
        </w:rPr>
        <w:t>(3), 323-341.</w:t>
      </w:r>
    </w:p>
    <w:p w:rsidR="002C19F9" w:rsidRPr="002C19F9" w:rsidP="00376B8E" w14:paraId="69C49789" w14:textId="0DFD5E7B">
      <w:pPr>
        <w:spacing w:line="480" w:lineRule="auto"/>
        <w:ind w:hanging="720"/>
        <w:rPr>
          <w:rFonts w:ascii="Times New Roman" w:hAnsi="Times New Roman" w:cs="Times New Roman"/>
          <w:color w:val="222222"/>
          <w:sz w:val="24"/>
          <w:szCs w:val="24"/>
          <w:shd w:val="clear" w:color="auto" w:fill="FFFFFF"/>
        </w:rPr>
      </w:pPr>
      <w:r w:rsidRPr="002C19F9">
        <w:rPr>
          <w:rFonts w:ascii="Times New Roman" w:hAnsi="Times New Roman" w:cs="Times New Roman"/>
          <w:sz w:val="24"/>
          <w:szCs w:val="24"/>
          <w:lang w:val="en-US"/>
        </w:rPr>
        <w:t xml:space="preserve"> </w:t>
      </w:r>
      <w:bookmarkStart w:id="5" w:name="_Hlk6848531"/>
      <w:r w:rsidR="008D03E0">
        <w:rPr>
          <w:rFonts w:ascii="Times New Roman" w:hAnsi="Times New Roman" w:cs="Times New Roman"/>
          <w:sz w:val="24"/>
          <w:szCs w:val="24"/>
          <w:lang w:val="en-US"/>
        </w:rPr>
        <w:tab/>
      </w:r>
      <w:r w:rsidRPr="002C19F9">
        <w:rPr>
          <w:rFonts w:ascii="Times New Roman" w:hAnsi="Times New Roman" w:cs="Times New Roman"/>
          <w:sz w:val="24"/>
          <w:szCs w:val="24"/>
          <w:lang w:val="en-US"/>
        </w:rPr>
        <w:t>Qvortrup</w:t>
      </w:r>
      <w:r w:rsidRPr="002C19F9">
        <w:rPr>
          <w:rFonts w:ascii="Times New Roman" w:hAnsi="Times New Roman" w:cs="Times New Roman"/>
          <w:sz w:val="24"/>
          <w:szCs w:val="24"/>
          <w:lang w:val="en-US"/>
        </w:rPr>
        <w:t xml:space="preserve"> M. (2003</w:t>
      </w:r>
      <w:bookmarkEnd w:id="5"/>
      <w:r w:rsidRPr="002C19F9">
        <w:rPr>
          <w:rFonts w:ascii="Times New Roman" w:hAnsi="Times New Roman" w:cs="Times New Roman"/>
          <w:sz w:val="24"/>
          <w:szCs w:val="24"/>
          <w:lang w:val="en-US"/>
        </w:rPr>
        <w:t xml:space="preserve">). </w:t>
      </w:r>
      <w:r w:rsidRPr="002C19F9">
        <w:rPr>
          <w:rFonts w:ascii="Times New Roman" w:hAnsi="Times New Roman" w:cs="Times New Roman"/>
          <w:i/>
          <w:sz w:val="24"/>
          <w:szCs w:val="24"/>
          <w:lang w:val="en-US"/>
        </w:rPr>
        <w:t>THE POLITICAL PHILOSOPHY OF JEAN-JACQUES ROUSSEAU</w:t>
      </w:r>
      <w:r w:rsidRPr="002C19F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8D03E0">
        <w:rPr>
          <w:rFonts w:ascii="Times New Roman" w:hAnsi="Times New Roman" w:cs="Times New Roman"/>
          <w:sz w:val="24"/>
          <w:szCs w:val="24"/>
          <w:lang w:val="en-US"/>
        </w:rPr>
        <w:tab/>
      </w:r>
      <w:r w:rsidRPr="002C19F9">
        <w:rPr>
          <w:rFonts w:ascii="Times New Roman" w:hAnsi="Times New Roman" w:cs="Times New Roman"/>
          <w:sz w:val="24"/>
          <w:szCs w:val="24"/>
          <w:lang w:val="en-US"/>
        </w:rPr>
        <w:t>Manchester University Press 4(13) 1-156.</w:t>
      </w:r>
    </w:p>
    <w:p w:rsidR="002C19F9" w:rsidRPr="002C19F9" w:rsidP="00376B8E" w14:paraId="35F656FC" w14:textId="4C1E5B91">
      <w:pPr>
        <w:spacing w:line="480" w:lineRule="auto"/>
        <w:ind w:hanging="720"/>
        <w:rPr>
          <w:rFonts w:ascii="Times New Roman" w:hAnsi="Times New Roman" w:cs="Times New Roman"/>
          <w:color w:val="222222"/>
          <w:sz w:val="24"/>
          <w:szCs w:val="24"/>
          <w:shd w:val="clear" w:color="auto" w:fill="FFFFFF"/>
        </w:rPr>
      </w:pPr>
      <w:bookmarkStart w:id="6" w:name="_Hlk6847906"/>
      <w:r>
        <w:rPr>
          <w:rFonts w:ascii="Times New Roman" w:hAnsi="Times New Roman" w:cs="Times New Roman"/>
          <w:color w:val="222222"/>
          <w:sz w:val="24"/>
          <w:szCs w:val="24"/>
          <w:shd w:val="clear" w:color="auto" w:fill="FFFFFF"/>
        </w:rPr>
        <w:tab/>
      </w:r>
      <w:r w:rsidRPr="002C19F9">
        <w:rPr>
          <w:rFonts w:ascii="Times New Roman" w:hAnsi="Times New Roman" w:cs="Times New Roman"/>
          <w:color w:val="222222"/>
          <w:sz w:val="24"/>
          <w:szCs w:val="24"/>
          <w:shd w:val="clear" w:color="auto" w:fill="FFFFFF"/>
        </w:rPr>
        <w:t>Rousseau, J. J. (2018</w:t>
      </w:r>
      <w:bookmarkEnd w:id="6"/>
      <w:r w:rsidRPr="002C19F9">
        <w:rPr>
          <w:rFonts w:ascii="Times New Roman" w:hAnsi="Times New Roman" w:cs="Times New Roman"/>
          <w:color w:val="222222"/>
          <w:sz w:val="24"/>
          <w:szCs w:val="24"/>
          <w:shd w:val="clear" w:color="auto" w:fill="FFFFFF"/>
        </w:rPr>
        <w:t>). </w:t>
      </w:r>
      <w:r w:rsidRPr="002C19F9">
        <w:rPr>
          <w:rFonts w:ascii="Times New Roman" w:hAnsi="Times New Roman" w:cs="Times New Roman"/>
          <w:i/>
          <w:iCs/>
          <w:color w:val="222222"/>
          <w:sz w:val="24"/>
          <w:szCs w:val="24"/>
          <w:shd w:val="clear" w:color="auto" w:fill="FFFFFF"/>
        </w:rPr>
        <w:t>Rousseau: The Social Contract and other later political writings</w:t>
      </w:r>
      <w:r w:rsidRPr="002C19F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2C19F9">
        <w:rPr>
          <w:rFonts w:ascii="Times New Roman" w:hAnsi="Times New Roman" w:cs="Times New Roman"/>
          <w:color w:val="222222"/>
          <w:sz w:val="24"/>
          <w:szCs w:val="24"/>
          <w:shd w:val="clear" w:color="auto" w:fill="FFFFFF"/>
        </w:rPr>
        <w:t>Cambridge University Press.</w:t>
      </w:r>
    </w:p>
    <w:p w:rsidR="002C19F9" w:rsidRPr="002C19F9" w:rsidP="00376B8E" w14:paraId="4673D0D2" w14:textId="29B59BC0">
      <w:pPr>
        <w:spacing w:line="480" w:lineRule="auto"/>
        <w:ind w:hanging="720"/>
        <w:rPr>
          <w:rFonts w:ascii="Times New Roman" w:hAnsi="Times New Roman" w:cs="Times New Roman"/>
          <w:color w:val="222222"/>
          <w:sz w:val="24"/>
          <w:szCs w:val="24"/>
          <w:shd w:val="clear" w:color="auto" w:fill="FFFFFF"/>
        </w:rPr>
      </w:pPr>
      <w:bookmarkStart w:id="7" w:name="_Hlk6848130"/>
      <w:r>
        <w:rPr>
          <w:rFonts w:ascii="Times New Roman" w:hAnsi="Times New Roman" w:cs="Times New Roman"/>
          <w:color w:val="222222"/>
          <w:sz w:val="24"/>
          <w:szCs w:val="24"/>
          <w:shd w:val="clear" w:color="auto" w:fill="FFFFFF"/>
        </w:rPr>
        <w:tab/>
      </w:r>
      <w:r w:rsidRPr="002C19F9">
        <w:rPr>
          <w:rFonts w:ascii="Times New Roman" w:hAnsi="Times New Roman" w:cs="Times New Roman"/>
          <w:color w:val="222222"/>
          <w:sz w:val="24"/>
          <w:szCs w:val="24"/>
          <w:shd w:val="clear" w:color="auto" w:fill="FFFFFF"/>
        </w:rPr>
        <w:t>Sandel</w:t>
      </w:r>
      <w:r w:rsidRPr="002C19F9">
        <w:rPr>
          <w:rFonts w:ascii="Times New Roman" w:hAnsi="Times New Roman" w:cs="Times New Roman"/>
          <w:color w:val="222222"/>
          <w:sz w:val="24"/>
          <w:szCs w:val="24"/>
          <w:shd w:val="clear" w:color="auto" w:fill="FFFFFF"/>
        </w:rPr>
        <w:t>, M. J. (2013</w:t>
      </w:r>
      <w:bookmarkEnd w:id="7"/>
      <w:r w:rsidRPr="002C19F9">
        <w:rPr>
          <w:rFonts w:ascii="Times New Roman" w:hAnsi="Times New Roman" w:cs="Times New Roman"/>
          <w:color w:val="222222"/>
          <w:sz w:val="24"/>
          <w:szCs w:val="24"/>
          <w:shd w:val="clear" w:color="auto" w:fill="FFFFFF"/>
        </w:rPr>
        <w:t xml:space="preserve">). Market reasoning as moral reasoning: why economists should re-engage </w:t>
      </w:r>
      <w:r>
        <w:rPr>
          <w:rFonts w:ascii="Times New Roman" w:hAnsi="Times New Roman" w:cs="Times New Roman"/>
          <w:color w:val="222222"/>
          <w:sz w:val="24"/>
          <w:szCs w:val="24"/>
          <w:shd w:val="clear" w:color="auto" w:fill="FFFFFF"/>
        </w:rPr>
        <w:tab/>
      </w:r>
      <w:r w:rsidRPr="002C19F9">
        <w:rPr>
          <w:rFonts w:ascii="Times New Roman" w:hAnsi="Times New Roman" w:cs="Times New Roman"/>
          <w:color w:val="222222"/>
          <w:sz w:val="24"/>
          <w:szCs w:val="24"/>
          <w:shd w:val="clear" w:color="auto" w:fill="FFFFFF"/>
        </w:rPr>
        <w:t>with political philosophy. </w:t>
      </w:r>
      <w:r w:rsidRPr="002C19F9">
        <w:rPr>
          <w:rFonts w:ascii="Times New Roman" w:hAnsi="Times New Roman" w:cs="Times New Roman"/>
          <w:i/>
          <w:iCs/>
          <w:color w:val="222222"/>
          <w:sz w:val="24"/>
          <w:szCs w:val="24"/>
          <w:shd w:val="clear" w:color="auto" w:fill="FFFFFF"/>
        </w:rPr>
        <w:t>Journal of Economic Perspectives</w:t>
      </w:r>
      <w:r w:rsidRPr="002C19F9">
        <w:rPr>
          <w:rFonts w:ascii="Times New Roman" w:hAnsi="Times New Roman" w:cs="Times New Roman"/>
          <w:color w:val="222222"/>
          <w:sz w:val="24"/>
          <w:szCs w:val="24"/>
          <w:shd w:val="clear" w:color="auto" w:fill="FFFFFF"/>
        </w:rPr>
        <w:t>, </w:t>
      </w:r>
      <w:r w:rsidRPr="002C19F9">
        <w:rPr>
          <w:rFonts w:ascii="Times New Roman" w:hAnsi="Times New Roman" w:cs="Times New Roman"/>
          <w:i/>
          <w:iCs/>
          <w:color w:val="222222"/>
          <w:sz w:val="24"/>
          <w:szCs w:val="24"/>
          <w:shd w:val="clear" w:color="auto" w:fill="FFFFFF"/>
        </w:rPr>
        <w:t>27</w:t>
      </w:r>
      <w:r w:rsidRPr="002C19F9">
        <w:rPr>
          <w:rFonts w:ascii="Times New Roman" w:hAnsi="Times New Roman" w:cs="Times New Roman"/>
          <w:color w:val="222222"/>
          <w:sz w:val="24"/>
          <w:szCs w:val="24"/>
          <w:shd w:val="clear" w:color="auto" w:fill="FFFFFF"/>
        </w:rPr>
        <w:t>(4), 121-40.</w:t>
      </w:r>
    </w:p>
    <w:sectPr w:rsidSect="002C19F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FAA" w:rsidRPr="008D03E0" w14:paraId="03B06407" w14:textId="5513555E">
    <w:pPr>
      <w:pStyle w:val="Header"/>
      <w:rPr>
        <w:rFonts w:ascii="Times New Roman" w:hAnsi="Times New Roman" w:cs="Times New Roman"/>
        <w:sz w:val="24"/>
        <w:szCs w:val="24"/>
      </w:rPr>
    </w:pPr>
    <w:r w:rsidRPr="008D03E0">
      <w:rPr>
        <w:rFonts w:ascii="Times New Roman" w:hAnsi="Times New Roman" w:cs="Times New Roman"/>
        <w:sz w:val="24"/>
        <w:szCs w:val="24"/>
      </w:rPr>
      <w:t xml:space="preserve">ROUSSEAU’S POLITICAL PHILOSOPHY </w:t>
    </w:r>
    <w:r w:rsidRPr="008D03E0">
      <w:rPr>
        <w:rFonts w:ascii="Times New Roman" w:hAnsi="Times New Roman" w:cs="Times New Roman"/>
        <w:sz w:val="24"/>
        <w:szCs w:val="24"/>
      </w:rPr>
      <w:tab/>
    </w:r>
    <w:r w:rsidRPr="008D03E0">
      <w:rPr>
        <w:rFonts w:ascii="Times New Roman" w:hAnsi="Times New Roman" w:cs="Times New Roman"/>
        <w:sz w:val="24"/>
        <w:szCs w:val="24"/>
      </w:rPr>
      <w:tab/>
    </w:r>
    <w:r w:rsidRPr="008D03E0">
      <w:rPr>
        <w:rFonts w:ascii="Times New Roman" w:hAnsi="Times New Roman" w:cs="Times New Roman"/>
        <w:sz w:val="24"/>
        <w:szCs w:val="24"/>
      </w:rPr>
      <w:fldChar w:fldCharType="begin"/>
    </w:r>
    <w:r w:rsidRPr="008D03E0">
      <w:rPr>
        <w:rFonts w:ascii="Times New Roman" w:hAnsi="Times New Roman" w:cs="Times New Roman"/>
        <w:sz w:val="24"/>
        <w:szCs w:val="24"/>
      </w:rPr>
      <w:instrText xml:space="preserve"> PAGE   \* MERGEFORMAT </w:instrText>
    </w:r>
    <w:r w:rsidRPr="008D03E0">
      <w:rPr>
        <w:rFonts w:ascii="Times New Roman" w:hAnsi="Times New Roman" w:cs="Times New Roman"/>
        <w:sz w:val="24"/>
        <w:szCs w:val="24"/>
      </w:rPr>
      <w:fldChar w:fldCharType="separate"/>
    </w:r>
    <w:r w:rsidR="00376B8E">
      <w:rPr>
        <w:rFonts w:ascii="Times New Roman" w:hAnsi="Times New Roman" w:cs="Times New Roman"/>
        <w:noProof/>
        <w:sz w:val="24"/>
        <w:szCs w:val="24"/>
      </w:rPr>
      <w:t>2</w:t>
    </w:r>
    <w:r w:rsidRPr="008D03E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9F9" w:rsidRPr="00623FAA" w14:paraId="48C32343" w14:textId="05CF98CF">
    <w:pPr>
      <w:pStyle w:val="Header"/>
      <w:rPr>
        <w:rFonts w:ascii="Times New Roman" w:hAnsi="Times New Roman" w:cs="Times New Roman"/>
        <w:sz w:val="24"/>
        <w:szCs w:val="24"/>
      </w:rPr>
    </w:pPr>
    <w:r w:rsidRPr="00623FAA">
      <w:rPr>
        <w:rFonts w:ascii="Times New Roman" w:hAnsi="Times New Roman" w:cs="Times New Roman"/>
        <w:sz w:val="24"/>
        <w:szCs w:val="24"/>
      </w:rPr>
      <w:t>Running head: ROUSSEAU’S POLITICAL PHILOSOPHY</w:t>
    </w:r>
    <w:r>
      <w:rPr>
        <w:rFonts w:ascii="Times New Roman" w:hAnsi="Times New Roman" w:cs="Times New Roman"/>
        <w:sz w:val="24"/>
        <w:szCs w:val="24"/>
      </w:rPr>
      <w:tab/>
    </w:r>
    <w:r w:rsidRPr="00623FAA">
      <w:rPr>
        <w:rFonts w:ascii="Times New Roman" w:hAnsi="Times New Roman" w:cs="Times New Roman"/>
        <w:sz w:val="24"/>
        <w:szCs w:val="24"/>
      </w:rPr>
      <w:fldChar w:fldCharType="begin"/>
    </w:r>
    <w:r w:rsidRPr="00623FAA">
      <w:rPr>
        <w:rFonts w:ascii="Times New Roman" w:hAnsi="Times New Roman" w:cs="Times New Roman"/>
        <w:sz w:val="24"/>
        <w:szCs w:val="24"/>
      </w:rPr>
      <w:instrText xml:space="preserve"> PAGE   \* MERGEFORMAT </w:instrText>
    </w:r>
    <w:r w:rsidRPr="00623FAA">
      <w:rPr>
        <w:rFonts w:ascii="Times New Roman" w:hAnsi="Times New Roman" w:cs="Times New Roman"/>
        <w:sz w:val="24"/>
        <w:szCs w:val="24"/>
      </w:rPr>
      <w:fldChar w:fldCharType="separate"/>
    </w:r>
    <w:r w:rsidR="00376B8E">
      <w:rPr>
        <w:rFonts w:ascii="Times New Roman" w:hAnsi="Times New Roman" w:cs="Times New Roman"/>
        <w:noProof/>
        <w:sz w:val="24"/>
        <w:szCs w:val="24"/>
      </w:rPr>
      <w:t>1</w:t>
    </w:r>
    <w:r w:rsidRPr="00623FA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EAA"/>
    <w:rsid w:val="000419E6"/>
    <w:rsid w:val="0007623F"/>
    <w:rsid w:val="00076A24"/>
    <w:rsid w:val="00115765"/>
    <w:rsid w:val="001961F7"/>
    <w:rsid w:val="001D3979"/>
    <w:rsid w:val="001F412C"/>
    <w:rsid w:val="002B3ED7"/>
    <w:rsid w:val="002C19F9"/>
    <w:rsid w:val="002D30CE"/>
    <w:rsid w:val="00315BEB"/>
    <w:rsid w:val="00342F5F"/>
    <w:rsid w:val="00376B8E"/>
    <w:rsid w:val="00441D6D"/>
    <w:rsid w:val="00452C08"/>
    <w:rsid w:val="00476954"/>
    <w:rsid w:val="00483FC3"/>
    <w:rsid w:val="00493D0D"/>
    <w:rsid w:val="00494D55"/>
    <w:rsid w:val="004A3EA4"/>
    <w:rsid w:val="00580552"/>
    <w:rsid w:val="00623FAA"/>
    <w:rsid w:val="00635319"/>
    <w:rsid w:val="006458D4"/>
    <w:rsid w:val="00667EAA"/>
    <w:rsid w:val="00725169"/>
    <w:rsid w:val="00726259"/>
    <w:rsid w:val="007359A3"/>
    <w:rsid w:val="00774138"/>
    <w:rsid w:val="007A07B4"/>
    <w:rsid w:val="00821207"/>
    <w:rsid w:val="00855A71"/>
    <w:rsid w:val="008B509F"/>
    <w:rsid w:val="008D03E0"/>
    <w:rsid w:val="0092436B"/>
    <w:rsid w:val="009963F0"/>
    <w:rsid w:val="00A15BBE"/>
    <w:rsid w:val="00A71772"/>
    <w:rsid w:val="00AB1768"/>
    <w:rsid w:val="00B05D77"/>
    <w:rsid w:val="00C01E69"/>
    <w:rsid w:val="00C56A41"/>
    <w:rsid w:val="00C63F25"/>
    <w:rsid w:val="00CE1162"/>
    <w:rsid w:val="00CF6A63"/>
    <w:rsid w:val="00D91EED"/>
    <w:rsid w:val="00D92A96"/>
    <w:rsid w:val="00DA3677"/>
    <w:rsid w:val="00DC188E"/>
    <w:rsid w:val="00DE47CE"/>
    <w:rsid w:val="00E06D56"/>
    <w:rsid w:val="00E356DC"/>
    <w:rsid w:val="00E629E4"/>
    <w:rsid w:val="00E73F51"/>
    <w:rsid w:val="00E91CAA"/>
    <w:rsid w:val="00EB6F09"/>
    <w:rsid w:val="00EF3B07"/>
    <w:rsid w:val="00F14EB0"/>
    <w:rsid w:val="00F51C07"/>
    <w:rsid w:val="00F971A4"/>
    <w:rsid w:val="00FD56C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9F9"/>
    <w:rPr>
      <w:lang w:val="en-GB"/>
    </w:rPr>
  </w:style>
  <w:style w:type="paragraph" w:styleId="Footer">
    <w:name w:val="footer"/>
    <w:basedOn w:val="Normal"/>
    <w:link w:val="FooterChar"/>
    <w:uiPriority w:val="99"/>
    <w:unhideWhenUsed/>
    <w:rsid w:val="002C19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9F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2352</Words>
  <Characters>13408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2019-04-22T15:45:00Z</dcterms:created>
  <dcterms:modified xsi:type="dcterms:W3CDTF">2019-04-22T17:22:00Z</dcterms:modified>
</cp:coreProperties>
</file>